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2.png" ContentType="image/png"/>
  <Override PartName="/word/media/rId53.png" ContentType="image/png"/>
  <Override PartName="/word/media/rId250.png" ContentType="image/png"/>
  <Override PartName="/word/media/rId49.png" ContentType="image/png"/>
  <Override PartName="/word/media/rId42.png" ContentType="image/png"/>
  <Override PartName="/word/media/rId266.png" ContentType="image/png"/>
  <Override PartName="/word/media/rId254.png" ContentType="image/png"/>
  <Override PartName="/word/media/rId27.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2024-09-17</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rPr>
          <w:b/>
          <w:bCs/>
        </w:rPr>
        <w:t xml:space="preserve">Chortoicetes</w:t>
      </w:r>
      <w:r>
        <w:rPr>
          <w:b/>
          <w:bCs/>
        </w:rPr>
        <w:t xml:space="preserve"> </w:t>
      </w:r>
      <w:r>
        <w:rPr>
          <w:b/>
          <w:bCs/>
        </w:rP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(Ailuropoda melanoleuca)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(Microtus ochmgaster) densities compared to control fields by supporting higher adult survival, increased breeding, and growth rate</w:t>
      </w:r>
      <w:r>
        <w:t xml:space="preserve"> </w:t>
      </w:r>
      <w:r>
        <w:t xml:space="preserve">(Cole &amp; Batzli, 1978)</w:t>
      </w:r>
      <w:r>
        <w:t xml:space="preserve">. Less phosphorus in a dryland insect herbivore’s (Sabinia setosa) host plant, velvet mesquite (Prosopis velutina),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(Chortoicetes terminifera) plague could have caused AUD$963 million in crop damage if not controlled</w:t>
      </w:r>
      <w:r>
        <w:t xml:space="preserve"> </w:t>
      </w:r>
      <w:r>
        <w:t xml:space="preserve">(Millist, 2011)</w:t>
      </w:r>
      <w:r>
        <w:t xml:space="preserve">. In contrast to the nitrogen limitation paradigm (White 1993), locusts frequently show carbohydrate limitation. Many locust species, including C. terminifera,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(Schistocerca cancellata)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(Locusta migratoria)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 Oedaleus decorus asiaticus 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 Australian plague locust 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 Australian plague locust is the most widespread and economically damaging</w:t>
      </w:r>
      <w:r>
        <w:t xml:space="preserve"> </w:t>
      </w:r>
      <w:r>
        <w:t xml:space="preserve">(Hunter et al., 2001)</w:t>
      </w:r>
      <w:r>
        <w:t xml:space="preserve">. As with many dryland animals, numerous studies have shown the relationship between climatic conditions and Australian plague locust 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 Australian plague locusts. We have three specific questions and subsequent predictions across scales:</w:t>
      </w:r>
    </w:p>
    <w:p>
      <w:pPr>
        <w:numPr>
          <w:ilvl w:val="0"/>
          <w:numId w:val="1002"/>
        </w:numPr>
      </w:pPr>
      <w:r>
        <w:t xml:space="preserve">What are the nutritional preferences of individuals from gregarious Australian plague locust field populations? We expect individuals to be carbohydrate biased based on their active lifestyle, and to keep a constant intake target between populations.</w:t>
      </w:r>
    </w:p>
    <w:p>
      <w:pPr>
        <w:numPr>
          <w:ilvl w:val="0"/>
          <w:numId w:val="1002"/>
        </w:numPr>
      </w:pPr>
      <w:r>
        <w:t xml:space="preserve">What happens to Australian plague locusts 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 Australian plague locust 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39" w:name="methods"/>
    <w:p>
      <w:pPr>
        <w:pStyle w:val="Heading1"/>
      </w:pPr>
      <w:r>
        <w:t xml:space="preserve">2. METHODS</w:t>
      </w:r>
    </w:p>
    <w:bookmarkStart w:id="21"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 Australian plague locust,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 Australian plague locust generation.</w:t>
      </w:r>
    </w:p>
    <w:bookmarkEnd w:id="21"/>
    <w:bookmarkStart w:id="24"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2" w:name="nutrition-target-choice-diets"/>
    <w:p>
      <w:pPr>
        <w:pStyle w:val="Heading3"/>
      </w:pPr>
      <w:r>
        <w:t xml:space="preserve">2.2.1 Nutrition target (choice diets)</w:t>
      </w:r>
    </w:p>
    <w:p>
      <w:pPr>
        <w:pStyle w:val="FirstParagraph"/>
      </w:pPr>
      <w:r>
        <w:t xml:space="preserve">We ran this experiment to determine the preferred dietary p:c ratio of Australian plague locust 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2"/>
    <w:bookmarkStart w:id="23"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 Australian plague locust 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3"/>
    <w:bookmarkEnd w:id="24"/>
    <w:bookmarkStart w:id="25"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tbl-field-cage-plant-soil-nutrients">
        <w:r>
          <w:rPr>
            <w:rStyle w:val="Hyperlink"/>
          </w:rPr>
          <w:t xml:space="preserve">Table 6</w:t>
        </w:r>
      </w:hyperlink>
      <w:r>
        <w:t xml:space="preserve">. Plant species ground cover for each cage can be seen in</w:t>
      </w:r>
      <w:r>
        <w:t xml:space="preserve"> </w:t>
      </w:r>
      <w:hyperlink w:anchor="tbl-field-cage-plant-ground-cover">
        <w:r>
          <w:rPr>
            <w:rStyle w:val="Hyperlink"/>
          </w:rPr>
          <w:t xml:space="preserve">Table 7</w:t>
        </w:r>
      </w:hyperlink>
      <w:r>
        <w:t xml:space="preserve">. The relationship between soil NO3 and NO4 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(surviving proportion = # live locusts/(initial # added-# locusts removed for secondary experiment)). We calculated the proportion molted to adult of the surviving locusts (# adults/# live locusts).</w:t>
      </w:r>
    </w:p>
    <w:bookmarkEnd w:id="25"/>
    <w:bookmarkStart w:id="32"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6" w:name="locust-outbreak-data"/>
    <w:p>
      <w:pPr>
        <w:pStyle w:val="Heading3"/>
      </w:pPr>
      <w:r>
        <w:t xml:space="preserve">2.4.1 Locust outbreak data</w:t>
      </w:r>
    </w:p>
    <w:p>
      <w:pPr>
        <w:pStyle w:val="FirstParagraph"/>
      </w:pPr>
      <w:r>
        <w:t xml:space="preserve">Australian plague locust data from 2000 - 2017 (~ 190,000 records) were used in this study. This database contains georeferenced points with a categorical ordinal variable 0-4 to represent approximate nymph densities. The value ranges for nymphs are: 0 = nil, 1 = &lt; 5 m2, 2 = 5-30 m2, 3 = 31-80 m2, and 4 = &gt; 80 m2. Population outbreaks are characterized by very high densities of gregarious nymphs (up to 1000 m2).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km2 x 1 km2 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km2 x 1 km2 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12,000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6"/>
    <w:bookmarkStart w:id="31" w:name="soil-grid-of-australia-data"/>
    <w:p>
      <w:pPr>
        <w:pStyle w:val="Heading3"/>
      </w:pPr>
      <w:r>
        <w:t xml:space="preserve">2.4.2 Soil grid of Australia data</w:t>
      </w:r>
    </w:p>
    <w:p>
      <w:pPr>
        <w:pStyle w:val="FirstParagraph"/>
      </w:pPr>
      <w:r>
        <w:t xml:space="preserve">The soil and landscape grid of Australia is a modeled raster of 12 soil variables at a 90 m2 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by weight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0" w:name="fig-spatial-modeling-env-map"/>
          <w:p>
            <w:pPr>
              <w:pStyle w:val="Compact"/>
              <w:jc w:val="center"/>
            </w:pPr>
            <w:r>
              <w:drawing>
                <wp:inline>
                  <wp:extent cx="5334000" cy="6197521"/>
                  <wp:effectExtent b="0" l="0" r="0" t="0"/>
                  <wp:docPr descr="" title="" id="28" name="Picture"/>
                  <a:graphic>
                    <a:graphicData uri="http://schemas.openxmlformats.org/drawingml/2006/picture">
                      <pic:pic>
                        <pic:nvPicPr>
                          <pic:cNvPr descr="output/publication_figures/spatial_modeling_locust_env_map.png" id="29" name="Picture"/>
                          <pic:cNvPicPr>
                            <a:picLocks noChangeArrowheads="1" noChangeAspect="1"/>
                          </pic:cNvPicPr>
                        </pic:nvPicPr>
                        <pic:blipFill>
                          <a:blip r:embed="rId27"/>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 Australian plague locust distribution. A: APLC survey dataset, B: mean proportion phosphorous at 0-15cm deep, C: mean proportion of nitrogen at 0-15 cm deep.</w:t>
            </w:r>
          </w:p>
          <w:bookmarkEnd w:id="30"/>
        </w:tc>
      </w:tr>
    </w:tbl>
    <w:bookmarkEnd w:id="31"/>
    <w:bookmarkEnd w:id="32"/>
    <w:bookmarkStart w:id="38"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3">
        <w:r>
          <w:rPr>
            <w:rStyle w:val="Hyperlink"/>
          </w:rPr>
          <w:t xml:space="preserve">github repo</w:t>
        </w:r>
      </w:hyperlink>
    </w:p>
    <w:bookmarkStart w:id="34" w:name="intake-targets"/>
    <w:p>
      <w:pPr>
        <w:pStyle w:val="Heading3"/>
      </w:pPr>
      <w:r>
        <w:t xml:space="preserve">2.5.1 Intake Targets</w:t>
      </w:r>
    </w:p>
    <w:p>
      <w:pPr>
        <w:pStyle w:val="FirstParagraph"/>
      </w:pPr>
      <w:r>
        <w:t xml:space="preserve">To determine intake targets, we constructed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4"/>
    <w:bookmarkStart w:id="35"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5"/>
    <w:bookmarkStart w:id="36" w:name="field-cage"/>
    <w:p>
      <w:pPr>
        <w:pStyle w:val="Heading3"/>
      </w:pPr>
      <w:r>
        <w:t xml:space="preserve">2.5.3 Field Cage</w:t>
      </w:r>
    </w:p>
    <w:p>
      <w:pPr>
        <w:pStyle w:val="FirstParagraph"/>
      </w:pPr>
      <w:r>
        <w:t xml:space="preserve">We assessed plant nutrients with a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Beta, Link: identity) and included the following variables: treatment (factor) and a two-dimensional smoother of available protein and carbohydrate.</w:t>
      </w:r>
    </w:p>
    <w:bookmarkEnd w:id="36"/>
    <w:bookmarkStart w:id="37"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both soil nitrogen and mean annual precipitation are highly correlated (Pearson correlation = 0.93)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7"/>
    <w:bookmarkEnd w:id="38"/>
    <w:bookmarkEnd w:id="39"/>
    <w:bookmarkStart w:id="62" w:name="results"/>
    <w:p>
      <w:pPr>
        <w:pStyle w:val="Heading1"/>
      </w:pPr>
      <w:r>
        <w:t xml:space="preserve">3. RESULTS</w:t>
      </w:r>
    </w:p>
    <w:bookmarkStart w:id="48" w:name="field-population-1"/>
    <w:p>
      <w:pPr>
        <w:pStyle w:val="Heading2"/>
      </w:pPr>
      <w:r>
        <w:t xml:space="preserve">3.1 Field population</w:t>
      </w:r>
    </w:p>
    <w:bookmarkStart w:id="41" w:name="choice-experiment-nutritional-target"/>
    <w:p>
      <w:pPr>
        <w:pStyle w:val="Heading3"/>
      </w:pPr>
      <w:r>
        <w:t xml:space="preserve">3.1.1 Choice experiment (nutritional target)</w:t>
      </w:r>
    </w:p>
    <w:p>
      <w:pPr>
        <w:pStyle w:val="FirstParagraph"/>
      </w:pPr>
      <w:r>
        <w:t xml:space="preserve">Australian plague locust 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1</w:t>
        </w:r>
      </w:hyperlink>
      <w:r>
        <w:t xml:space="preserve">). Model selection can be seen in</w:t>
      </w:r>
      <w:r>
        <w:t xml:space="preserve"> </w:t>
      </w:r>
      <w:hyperlink w:anchor="X506b0f3189d2d1ad21536a46b5c21bbca3de512">
        <w:r>
          <w:rPr>
            <w:rStyle w:val="Hyperlink"/>
          </w:rPr>
          <w:t xml:space="preserve">Table 8</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1</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1</w:t>
        </w:r>
      </w:hyperlink>
      <w:r>
        <w:t xml:space="preserve">).</w:t>
      </w:r>
    </w:p>
    <w:bookmarkStart w:id="40" w:name="tbl-field-population-it-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1: Generalized additive model results for macronutrient consumption (carbohydrate and protein) of two outbreaking populations of Australian plague locust in Mendooran and Guntawang. Models were selected via AIC, AICc and BIC which can be seen in</w:t>
      </w:r>
      <w:r>
        <w:t xml:space="preserve"> </w:t>
      </w:r>
      <w:hyperlink w:anchor="X506b0f3189d2d1ad21536a46b5c21bbca3de512">
        <w:r>
          <w:rPr>
            <w:rStyle w:val="Hyperlink"/>
          </w:rPr>
          <w:t xml:space="preserve">Table 8</w:t>
        </w:r>
      </w:hyperlink>
      <w:r>
        <w:t xml:space="preserve">. Family: multivariate gaussian distribution, link: identity, SE: standard error.</w:t>
      </w:r>
    </w:p>
    <w:bookmarkEnd w:id="40"/>
    <w:bookmarkEnd w:id="41"/>
    <w:bookmarkStart w:id="47" w:name="no-choice-experiment-performance-curves"/>
    <w:p>
      <w:pPr>
        <w:pStyle w:val="Heading3"/>
      </w:pPr>
      <w:r>
        <w:t xml:space="preserve">3.1.2 No choice experiment (performance curves)</w:t>
      </w:r>
    </w:p>
    <w:p>
      <w:pPr>
        <w:pStyle w:val="FirstParagraph"/>
      </w:pPr>
      <w:r>
        <w:t xml:space="preserve">Australian plague locusts had higher specific mass growth rates and shorter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2</w:t>
        </w:r>
      </w:hyperlink>
      <w:r>
        <w:t xml:space="preserve">,</w:t>
      </w:r>
      <w:r>
        <w:t xml:space="preserve"> </w:t>
      </w:r>
      <w:hyperlink w:anchor="Xdfa7f1846cb96ea513ed877d0d08443fa460390">
        <w:r>
          <w:rPr>
            <w:rStyle w:val="Hyperlink"/>
          </w:rPr>
          <w:t xml:space="preserve">Table 9</w:t>
        </w:r>
      </w:hyperlink>
      <w:r>
        <w:t xml:space="preserve">). Development time and specific growth rate did not different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5" w:name="fig-field-pop-it-results"/>
          <w:p>
            <w:pPr>
              <w:pStyle w:val="Compact"/>
              <w:jc w:val="center"/>
            </w:pPr>
            <w:r>
              <w:drawing>
                <wp:inline>
                  <wp:extent cx="5334000" cy="5334000"/>
                  <wp:effectExtent b="0" l="0" r="0" t="0"/>
                  <wp:docPr descr="" title="" id="43" name="Picture"/>
                  <a:graphic>
                    <a:graphicData uri="http://schemas.openxmlformats.org/drawingml/2006/picture">
                      <pic:pic>
                        <pic:nvPicPr>
                          <pic:cNvPr descr="output/publication_figures/field_population_intake_target_figure.png" id="44"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 C. terminifera individuals were collected from two marching bands of 5th instars.</w:t>
            </w:r>
          </w:p>
          <w:bookmarkEnd w:id="45"/>
        </w:tc>
      </w:tr>
    </w:tbl>
    <w:bookmarkStart w:id="46" w:name="tbl-field-population-no-choice-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tc>
      </w:tr>
    </w:tbl>
    <w:p>
      <w:pPr>
        <w:pStyle w:val="FirstParagraph"/>
      </w:pPr>
      <w:pPr>
        <w:spacing w:before="200"/>
        <w:pStyle w:val="ImageCaption"/>
      </w:pPr>
      <w:r>
        <w:t xml:space="preserve">Table 2: Australian plague locust 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dfa7f1846cb96ea513ed877d0d08443fa460390">
        <w:r>
          <w:rPr>
            <w:rStyle w:val="Hyperlink"/>
          </w:rPr>
          <w:t xml:space="preserve">Table 9</w:t>
        </w:r>
      </w:hyperlink>
      <w:r>
        <w:t xml:space="preserve">.</w:t>
      </w:r>
    </w:p>
    <w:bookmarkEnd w:id="46"/>
    <w:bookmarkEnd w:id="47"/>
    <w:bookmarkEnd w:id="48"/>
    <w:bookmarkStart w:id="60" w:name="field-cage-1"/>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3</w:t>
        </w:r>
      </w:hyperlink>
      <w:r>
        <w:t xml:space="preserve">), and only showed differences in protein content by the last sample period on December 1, which was after the end of the locust cage experiment. Accordingly, there was no effect of fertilizer on locust survival and adult proportion, though locusts in the medium level nitrogen fertilizer treatment were heavier than locusts in the high nitrogen fertilizer treatment (TukeyHSD: difference: -0.043, p-value: &lt; 0.001)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4</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5</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field-cage-time-results"/>
          <w:p>
            <w:pPr>
              <w:pStyle w:val="Compact"/>
              <w:jc w:val="center"/>
            </w:pPr>
            <w:r>
              <w:drawing>
                <wp:inline>
                  <wp:extent cx="5334000" cy="5334000"/>
                  <wp:effectExtent b="0" l="0" r="0" t="0"/>
                  <wp:docPr descr="" title="" id="50" name="Picture"/>
                  <a:graphic>
                    <a:graphicData uri="http://schemas.openxmlformats.org/drawingml/2006/picture">
                      <pic:pic>
                        <pic:nvPicPr>
                          <pic:cNvPr descr="output/publication_figures/field_cage_plant_locust_figure.png" id="51"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(A-C) and grasshopper performance metrics (D-F) are shown. Dashed line represents a 1p : 2c ratio, the solid line represents a 1p : 1c ratio.</w:t>
            </w:r>
          </w:p>
          <w:bookmarkEnd w:id="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6" w:name="fig-field-cage-it-rebalancing"/>
          <w:p>
            <w:pPr>
              <w:pStyle w:val="Compact"/>
              <w:jc w:val="center"/>
            </w:pPr>
            <w:r>
              <w:drawing>
                <wp:inline>
                  <wp:extent cx="4587290" cy="4587290"/>
                  <wp:effectExtent b="0" l="0" r="0" t="0"/>
                  <wp:docPr descr="" title="" id="54" name="Picture"/>
                  <a:graphic>
                    <a:graphicData uri="http://schemas.openxmlformats.org/drawingml/2006/picture">
                      <pic:pic>
                        <pic:nvPicPr>
                          <pic:cNvPr descr="output/publication_figures/field_cage_locust_intake_target_rebalancing.png" id="55" name="Picture"/>
                          <pic:cNvPicPr>
                            <a:picLocks noChangeArrowheads="1" noChangeAspect="1"/>
                          </pic:cNvPicPr>
                        </pic:nvPicPr>
                        <pic:blipFill>
                          <a:blip r:embed="rId53"/>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 C. terminifera individuals taken from fertilized treatment cages. Colors represent treatment with large lines and points representing overall means. Individual time step targets can be seen in</w:t>
            </w:r>
            <w:r>
              <w:t xml:space="preserve"> </w:t>
            </w:r>
            <w:hyperlink w:anchor="suppfig-field-cage-rebalancing-facet">
              <w:r>
                <w:rPr>
                  <w:rStyle w:val="Hyperlink"/>
                </w:rPr>
                <w:t xml:space="preserve">Supplementary Figure 4</w:t>
              </w:r>
            </w:hyperlink>
            <w:r>
              <w:t xml:space="preserve">.</w:t>
            </w:r>
          </w:p>
          <w:bookmarkEnd w:id="56"/>
        </w:tc>
      </w:tr>
    </w:tbl>
    <w:bookmarkStart w:id="57" w:name="tbl-field-cage-plant-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3: Generalized additive model results for plant macronutrient (carbohydrate and protein) differences between fertilization treatment. Family: multivariate gaussian distribution, link: identity, SE: standard error, significance indicated in bold.</w:t>
      </w:r>
    </w:p>
    <w:bookmarkEnd w:id="57"/>
    <w:bookmarkStart w:id="58" w:name="tbl-field-cage-locust-mas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s(carb_mg_mg,protein_mg_mg)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s(cage_num)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4: Generalized additive model results for differences between final locust mass after the nitrogen fertilization experiment finished. Family: scaled T, link: identity, SE: standard error.</w:t>
      </w:r>
    </w:p>
    <w:bookmarkEnd w:id="58"/>
    <w:bookmarkStart w:id="59" w:name="tbl-field-cage-rebalancing"/>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5: Generalized additive model results for nutrient imbalance dressing of field cage Australian plague locust in the control and high fertilization treatments. Model also included interactive terms; however, none were significant and left out. SE: standard error</w:t>
      </w:r>
    </w:p>
    <w:bookmarkEnd w:id="59"/>
    <w:bookmarkEnd w:id="60"/>
    <w:bookmarkStart w:id="61" w:name="locust-outbreaks"/>
    <w:p>
      <w:pPr>
        <w:pStyle w:val="Heading2"/>
      </w:pPr>
      <w:r>
        <w:t xml:space="preserve">3.3 Locust outbreaks</w:t>
      </w:r>
    </w:p>
    <w:p>
      <w:pPr>
        <w:pStyle w:val="FirstParagraph"/>
      </w:pPr>
      <w:r>
        <w:t xml:space="preserve">Australian plague locust outbreaks were negatively associated with soil nitrogen, which supports the hypothesis that nitrogen (in excess) acts as a limiting factor for population upsurges (Table 6, Fig. 5A). Australian plague locusts had a nonlinear relationship with soil phosphorus with outbreaks occurring more often in areas with approximately 4% soil phosphorus and were strongly negatively associated with increasing phosphorus afterwards (Fig. 5B).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(Supplementary Figs. 5 &amp; 6). The relationship between locust outbreaks and mean annual precipitation (e.g. nonlinear) was very different from the relationship with soil nitrogen (e.g. linear; Fig. 5, Supplementary Fig. 7). Soil nitrogen and phosphorus show weak positive correlations with woody vegetation cover, while mean annual precipitation exhibits high variation in its relationship with soil nitrogen and weak correlation with soil phosphorus (Supplementary Figure 8). Thus, the relationship between soil nitrogen and locust outbreaks cannot be fully explained by differences in woody vegetation.</w:t>
      </w:r>
    </w:p>
    <w:bookmarkEnd w:id="61"/>
    <w:bookmarkEnd w:id="62"/>
    <w:bookmarkStart w:id="68"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3" w:name="field-populations"/>
    <w:p>
      <w:pPr>
        <w:pStyle w:val="Heading2"/>
      </w:pPr>
      <w:r>
        <w:t xml:space="preserve">4.1 Field populations</w:t>
      </w:r>
    </w:p>
    <w:p>
      <w:pPr>
        <w:pStyle w:val="FirstParagraph"/>
      </w:pPr>
      <w:r>
        <w:t xml:space="preserve">Field populations of final instar Australian plague locusts behaviorally regulated to a 1 protein (p) : 2 carbohydrate (c) nutrient ratio, which supported the fastest nymphal growth and the lowest development time to adulthood (Fig. 2B &amp; C), consistent with previous studies</w:t>
      </w:r>
      <w:r>
        <w:t xml:space="preserve"> </w:t>
      </w:r>
      <w:r>
        <w:t xml:space="preserve">(Clissold et al., 2014; Lawton et al., 2021)</w:t>
      </w:r>
      <w:r>
        <w:t xml:space="preserve">. Locusts are highly mobile (Australian plague locusts 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(Fig. 3A-C).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(Fig. 3D-F).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 Australian plague locust 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(Locusta migratoria)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 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 Australian plague locusts can persist in low numbers in nitrogen rich regions, those environments are unlikely to support extreme outbreaks due to a limitation of carbohydrate-rich resources. We tested this prediction using historical outbreak and large-scale soil nutrient modeling.</w:t>
      </w:r>
    </w:p>
    <w:bookmarkEnd w:id="63"/>
    <w:bookmarkStart w:id="64"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(Fig. 5A),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 Australian plague locusts do have a lower p:c range that limits performance, as shown using artificial diets (Fig. 2B-C). However, our outbreak models found no lower limit (Fig 5A), suggesting that locusts do not often encounter environments where protein deficit limits their growth. This result is consistent with other research that found most grasses across New South Wales tend to have higher p:c ratios than locusts require</w:t>
      </w:r>
      <w:r>
        <w:t xml:space="preserve"> </w:t>
      </w:r>
      <w:r>
        <w:t xml:space="preserve">(Lawton et al., 2021)</w:t>
      </w:r>
      <w:r>
        <w:t xml:space="preserve">. Even when locusts have access to low p:c plants it is more difficult for them to extract carbohydrate than protein</w:t>
      </w:r>
      <w:r>
        <w:t xml:space="preserve"> </w:t>
      </w:r>
      <w:r>
        <w:t xml:space="preserve">(Clissold et al., 2006)</w:t>
      </w:r>
      <w:r>
        <w:t xml:space="preserve">, further exacerbating the problem of relative protein excess. Interestingly, this relationship between nitrogen and locusts stays consistent throughout multiple spatial levels which suggests that it scales linearly; an uncommon characteristic in ecology</w:t>
      </w:r>
      <w:r>
        <w:t xml:space="preserve"> </w:t>
      </w:r>
      <w:r>
        <w:t xml:space="preserve">(Levin, 1992; Wiens, 1989)</w:t>
      </w:r>
      <w:r>
        <w:t xml:space="preserve">.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(Fig. 5B).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64"/>
    <w:bookmarkStart w:id="65"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The abundance of non-locust graminivorous species tended to be more positively correlated with plant nitrogen, which would support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65"/>
    <w:bookmarkStart w:id="66"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 (Bridgeman, 2012),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(Manduca sexta 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(Choristoneura)</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 (Andersen et al., 2004).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66"/>
    <w:bookmarkStart w:id="67"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 wide plagues.</w:t>
      </w:r>
    </w:p>
    <w:bookmarkEnd w:id="67"/>
    <w:bookmarkEnd w:id="68"/>
    <w:bookmarkStart w:id="249" w:name="references"/>
    <w:p>
      <w:pPr>
        <w:pStyle w:val="Heading1"/>
      </w:pPr>
      <w:r>
        <w:t xml:space="preserve">5. REFERENCES</w:t>
      </w:r>
    </w:p>
    <w:bookmarkStart w:id="248" w:name="refs"/>
    <w:bookmarkStart w:id="70"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69">
        <w:r>
          <w:rPr>
            <w:rStyle w:val="Hyperlink"/>
          </w:rPr>
          <w:t xml:space="preserve">https://doi.org/10.1111/j.1461-0248.2004.00646.x</w:t>
        </w:r>
      </w:hyperlink>
    </w:p>
    <w:bookmarkEnd w:id="70"/>
    <w:bookmarkStart w:id="72"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71">
        <w:r>
          <w:rPr>
            <w:rStyle w:val="Hyperlink"/>
          </w:rPr>
          <w:t xml:space="preserve">https://doi.org/10.1002/ece3.1661</w:t>
        </w:r>
      </w:hyperlink>
    </w:p>
    <w:bookmarkEnd w:id="72"/>
    <w:bookmarkStart w:id="74"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73">
        <w:r>
          <w:rPr>
            <w:rStyle w:val="Hyperlink"/>
          </w:rPr>
          <w:t xml:space="preserve">https://doi.org/10.2307/1938583</w:t>
        </w:r>
      </w:hyperlink>
    </w:p>
    <w:bookmarkEnd w:id="74"/>
    <w:bookmarkStart w:id="76"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75">
        <w:r>
          <w:rPr>
            <w:rStyle w:val="Hyperlink"/>
          </w:rPr>
          <w:t xml:space="preserve">https://doi.org/10.1146/annurev.ento.54.110807.090537</w:t>
        </w:r>
      </w:hyperlink>
    </w:p>
    <w:bookmarkEnd w:id="76"/>
    <w:bookmarkStart w:id="78"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77">
        <w:r>
          <w:rPr>
            <w:rStyle w:val="Hyperlink"/>
          </w:rPr>
          <w:t xml:space="preserve">https://doi.org/10.2307/1941604</w:t>
        </w:r>
      </w:hyperlink>
    </w:p>
    <w:bookmarkEnd w:id="78"/>
    <w:bookmarkStart w:id="80"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79">
        <w:r>
          <w:rPr>
            <w:rStyle w:val="Hyperlink"/>
          </w:rPr>
          <w:t xml:space="preserve">https://doi.org/10.3389/finsc.2023.1110518</w:t>
        </w:r>
      </w:hyperlink>
    </w:p>
    <w:bookmarkEnd w:id="80"/>
    <w:bookmarkStart w:id="82"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81">
        <w:r>
          <w:rPr>
            <w:rStyle w:val="Hyperlink"/>
          </w:rPr>
          <w:t xml:space="preserve">https://doi.org/10.1023/A:1021471732625</w:t>
        </w:r>
      </w:hyperlink>
    </w:p>
    <w:bookmarkEnd w:id="82"/>
    <w:bookmarkStart w:id="84"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83">
        <w:r>
          <w:rPr>
            <w:rStyle w:val="Hyperlink"/>
          </w:rPr>
          <w:t xml:space="preserve">https://doi.org/10.1146/annurev-ento-120220-110415</w:t>
        </w:r>
      </w:hyperlink>
    </w:p>
    <w:bookmarkEnd w:id="84"/>
    <w:bookmarkStart w:id="86"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85">
        <w:r>
          <w:rPr>
            <w:rStyle w:val="Hyperlink"/>
          </w:rPr>
          <w:t xml:space="preserve">https://doi.org/10.1093/biosci/biv048</w:t>
        </w:r>
      </w:hyperlink>
    </w:p>
    <w:bookmarkEnd w:id="86"/>
    <w:bookmarkStart w:id="88"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87">
        <w:r>
          <w:rPr>
            <w:rStyle w:val="Hyperlink"/>
          </w:rPr>
          <w:t xml:space="preserve">https://doi.org/10.1126/science.1214433</w:t>
        </w:r>
      </w:hyperlink>
    </w:p>
    <w:bookmarkEnd w:id="88"/>
    <w:bookmarkStart w:id="90"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89">
        <w:r>
          <w:rPr>
            <w:rStyle w:val="Hyperlink"/>
          </w:rPr>
          <w:t xml:space="preserve">https://doi.org/10.1242/jeb.126847</w:t>
        </w:r>
      </w:hyperlink>
    </w:p>
    <w:bookmarkEnd w:id="90"/>
    <w:bookmarkStart w:id="92"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91">
        <w:r>
          <w:rPr>
            <w:rStyle w:val="Hyperlink"/>
          </w:rPr>
          <w:t xml:space="preserve">https://doi.org/10.1016/j.cris.2023.100069</w:t>
        </w:r>
      </w:hyperlink>
    </w:p>
    <w:bookmarkEnd w:id="92"/>
    <w:bookmarkStart w:id="94"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93">
        <w:r>
          <w:rPr>
            <w:rStyle w:val="Hyperlink"/>
          </w:rPr>
          <w:t xml:space="preserve">https://doi.org/10.1086/591686</w:t>
        </w:r>
      </w:hyperlink>
    </w:p>
    <w:bookmarkEnd w:id="94"/>
    <w:bookmarkStart w:id="96"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95">
        <w:r>
          <w:rPr>
            <w:rStyle w:val="Hyperlink"/>
          </w:rPr>
          <w:t xml:space="preserve">https://doi.org/10.1071/ZO9740365</w:t>
        </w:r>
      </w:hyperlink>
    </w:p>
    <w:bookmarkEnd w:id="96"/>
    <w:bookmarkStart w:id="98"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97">
        <w:r>
          <w:rPr>
            <w:rStyle w:val="Hyperlink"/>
          </w:rPr>
          <w:t xml:space="preserve">https://doi.org/10.1093/ije/22.6.1193</w:t>
        </w:r>
      </w:hyperlink>
    </w:p>
    <w:bookmarkEnd w:id="98"/>
    <w:bookmarkStart w:id="100"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99">
        <w:r>
          <w:rPr>
            <w:rStyle w:val="Hyperlink"/>
          </w:rPr>
          <w:t xml:space="preserve">https://doi.org/10.1242/jeb.078782</w:t>
        </w:r>
      </w:hyperlink>
    </w:p>
    <w:bookmarkEnd w:id="100"/>
    <w:bookmarkStart w:id="102"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01">
        <w:r>
          <w:rPr>
            <w:rStyle w:val="Hyperlink"/>
          </w:rPr>
          <w:t xml:space="preserve">https://doi.org/10.1016/j.jinsphys.2014.06.011</w:t>
        </w:r>
      </w:hyperlink>
    </w:p>
    <w:bookmarkEnd w:id="102"/>
    <w:bookmarkStart w:id="104" w:name="ref-clissold_paradoxical_2006"/>
    <w:p>
      <w:pPr>
        <w:pStyle w:val="Bibliography"/>
      </w:pPr>
      <w:r>
        <w:t xml:space="preserve">Clissold, F. J., Sanson, G. D., &amp; Read, J. (2006). The paradoxical effects of nutrient ratios and supply rates on an outbreaking insect herbivore, the</w:t>
      </w:r>
      <w:r>
        <w:t xml:space="preserve"> </w:t>
      </w:r>
      <w:r>
        <w:t xml:space="preserve">Australian</w:t>
      </w:r>
      <w:r>
        <w:t xml:space="preserve"> </w:t>
      </w:r>
      <w:r>
        <w:t xml:space="preserve">plague locust.</w:t>
      </w:r>
      <w:r>
        <w:t xml:space="preserve"> </w:t>
      </w:r>
      <w:r>
        <w:rPr>
          <w:i/>
          <w:iCs/>
        </w:rPr>
        <w:t xml:space="preserve">Journal of Animal Ecology</w:t>
      </w:r>
      <w:r>
        <w:t xml:space="preserve">,</w:t>
      </w:r>
      <w:r>
        <w:t xml:space="preserve"> </w:t>
      </w:r>
      <w:r>
        <w:rPr>
          <w:i/>
          <w:iCs/>
        </w:rPr>
        <w:t xml:space="preserve">75</w:t>
      </w:r>
      <w:r>
        <w:t xml:space="preserve">(4), 1000–1013.</w:t>
      </w:r>
      <w:r>
        <w:t xml:space="preserve"> </w:t>
      </w:r>
      <w:hyperlink r:id="rId103">
        <w:r>
          <w:rPr>
            <w:rStyle w:val="Hyperlink"/>
          </w:rPr>
          <w:t xml:space="preserve">https://doi.org/10.1111/j.1365-2656.2006.01122.x</w:t>
        </w:r>
      </w:hyperlink>
    </w:p>
    <w:bookmarkEnd w:id="104"/>
    <w:bookmarkStart w:id="106"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05">
        <w:r>
          <w:rPr>
            <w:rStyle w:val="Hyperlink"/>
          </w:rPr>
          <w:t xml:space="preserve">https://doi.org/10.2307/1380145</w:t>
        </w:r>
      </w:hyperlink>
    </w:p>
    <w:bookmarkEnd w:id="106"/>
    <w:bookmarkStart w:id="108"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07">
        <w:r>
          <w:rPr>
            <w:rStyle w:val="Hyperlink"/>
          </w:rPr>
          <w:t xml:space="preserve">https://doi.org/10.1117/1.JRS.7.075098</w:t>
        </w:r>
      </w:hyperlink>
    </w:p>
    <w:bookmarkEnd w:id="108"/>
    <w:bookmarkStart w:id="110"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09">
        <w:r>
          <w:rPr>
            <w:rStyle w:val="Hyperlink"/>
          </w:rPr>
          <w:t xml:space="preserve">https://doi.org/10.1016/bs.aiip.2017.06.002</w:t>
        </w:r>
      </w:hyperlink>
    </w:p>
    <w:bookmarkEnd w:id="110"/>
    <w:bookmarkStart w:id="112"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11">
        <w:r>
          <w:rPr>
            <w:rStyle w:val="Hyperlink"/>
          </w:rPr>
          <w:t xml:space="preserve">https://doi.org/10.1016/0022-1910(61)90086-5</w:t>
        </w:r>
      </w:hyperlink>
    </w:p>
    <w:bookmarkEnd w:id="112"/>
    <w:bookmarkStart w:id="114"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13">
        <w:r>
          <w:rPr>
            <w:rStyle w:val="Hyperlink"/>
          </w:rPr>
          <w:t xml:space="preserve">https://doi.org/10.1038/s42003-022-03407-8</w:t>
        </w:r>
      </w:hyperlink>
    </w:p>
    <w:bookmarkEnd w:id="114"/>
    <w:bookmarkStart w:id="116"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15">
        <w:r>
          <w:rPr>
            <w:rStyle w:val="Hyperlink"/>
          </w:rPr>
          <w:t xml:space="preserve">https://doi.org/10.1117/1.JRS.7.075096</w:t>
        </w:r>
      </w:hyperlink>
    </w:p>
    <w:bookmarkEnd w:id="116"/>
    <w:bookmarkStart w:id="118"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17">
        <w:r>
          <w:rPr>
            <w:rStyle w:val="Hyperlink"/>
          </w:rPr>
          <w:t xml:space="preserve">https://doi.org/10.1665/1082-6467(2005)14[91:NAOTHD]2.0.CO;2</w:t>
        </w:r>
      </w:hyperlink>
    </w:p>
    <w:bookmarkEnd w:id="118"/>
    <w:bookmarkStart w:id="120"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19">
        <w:r>
          <w:rPr>
            <w:rStyle w:val="Hyperlink"/>
          </w:rPr>
          <w:t xml:space="preserve">https://doi.org/10.1111/j.1744-7917.2002.tb00167.x</w:t>
        </w:r>
      </w:hyperlink>
    </w:p>
    <w:bookmarkEnd w:id="120"/>
    <w:bookmarkStart w:id="121"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21"/>
    <w:bookmarkStart w:id="123"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22">
        <w:r>
          <w:rPr>
            <w:rStyle w:val="Hyperlink"/>
          </w:rPr>
          <w:t xml:space="preserve">https://doi.org/10.2307/1939347</w:t>
        </w:r>
      </w:hyperlink>
    </w:p>
    <w:bookmarkEnd w:id="123"/>
    <w:bookmarkStart w:id="125"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24">
        <w:r>
          <w:rPr>
            <w:rStyle w:val="Hyperlink"/>
          </w:rPr>
          <w:t xml:space="preserve">https://doi.org/10.1038/35046058</w:t>
        </w:r>
      </w:hyperlink>
    </w:p>
    <w:bookmarkEnd w:id="125"/>
    <w:bookmarkStart w:id="127"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26">
        <w:r>
          <w:rPr>
            <w:rStyle w:val="Hyperlink"/>
          </w:rPr>
          <w:t xml:space="preserve">https://doi.org/10.1071/ZO9820569</w:t>
        </w:r>
      </w:hyperlink>
    </w:p>
    <w:bookmarkEnd w:id="127"/>
    <w:bookmarkStart w:id="128" w:name="ref-floyd_frontiers_1996"/>
    <w:p>
      <w:pPr>
        <w:pStyle w:val="Bibliography"/>
      </w:pPr>
      <w:r>
        <w:t xml:space="preserve">Floyd, R. B. (Ed.). (1996).</w:t>
      </w:r>
      <w:r>
        <w:t xml:space="preserve"> </w:t>
      </w:r>
      <w:r>
        <w:rPr>
          <w:i/>
          <w:iCs/>
        </w:rPr>
        <w:t xml:space="preserve">Frontiers of population ecology</w:t>
      </w:r>
      <w:r>
        <w:t xml:space="preserve">. CSIRO Pub.</w:t>
      </w:r>
    </w:p>
    <w:bookmarkEnd w:id="128"/>
    <w:bookmarkStart w:id="130"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29">
        <w:r>
          <w:rPr>
            <w:rStyle w:val="Hyperlink"/>
          </w:rPr>
          <w:t xml:space="preserve">https://doi.org/10.1890/0012-9658(2002)083[3466:CFCEVI]2.0.CO;2</w:t>
        </w:r>
      </w:hyperlink>
    </w:p>
    <w:bookmarkEnd w:id="130"/>
    <w:bookmarkStart w:id="132"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31">
        <w:r>
          <w:rPr>
            <w:rStyle w:val="Hyperlink"/>
          </w:rPr>
          <w:t xml:space="preserve">https://doi.org/10.1890/12-0114.1</w:t>
        </w:r>
      </w:hyperlink>
    </w:p>
    <w:bookmarkEnd w:id="132"/>
    <w:bookmarkStart w:id="134"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33">
        <w:r>
          <w:rPr>
            <w:rStyle w:val="Hyperlink"/>
          </w:rPr>
          <w:t xml:space="preserve">https://doi.org/10.1016/j.rse.2017.06.031</w:t>
        </w:r>
      </w:hyperlink>
    </w:p>
    <w:bookmarkEnd w:id="134"/>
    <w:bookmarkStart w:id="136"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35">
        <w:r>
          <w:rPr>
            <w:rStyle w:val="Hyperlink"/>
          </w:rPr>
          <w:t xml:space="preserve">https://doi.org/10.1093/auk/123.1.97</w:t>
        </w:r>
      </w:hyperlink>
    </w:p>
    <w:bookmarkEnd w:id="136"/>
    <w:bookmarkStart w:id="138"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37">
        <w:r>
          <w:rPr>
            <w:rStyle w:val="Hyperlink"/>
          </w:rPr>
          <w:t xml:space="preserve">https://doi.org/10.1071/SR15191</w:t>
        </w:r>
      </w:hyperlink>
    </w:p>
    <w:bookmarkEnd w:id="138"/>
    <w:bookmarkStart w:id="140"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39">
        <w:r>
          <w:rPr>
            <w:rStyle w:val="Hyperlink"/>
          </w:rPr>
          <w:t xml:space="preserve">https://doi.org/10.1007/BF00347907</w:t>
        </w:r>
      </w:hyperlink>
    </w:p>
    <w:bookmarkEnd w:id="140"/>
    <w:bookmarkStart w:id="142"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41">
        <w:r>
          <w:rPr>
            <w:rStyle w:val="Hyperlink"/>
          </w:rPr>
          <w:t xml:space="preserve">https://doi.org/10.1098/rspb.2014.0539</w:t>
        </w:r>
      </w:hyperlink>
    </w:p>
    <w:bookmarkEnd w:id="142"/>
    <w:bookmarkStart w:id="144"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43">
        <w:r>
          <w:rPr>
            <w:rStyle w:val="Hyperlink"/>
          </w:rPr>
          <w:t xml:space="preserve">https://doi.org/10.2307/2389793</w:t>
        </w:r>
      </w:hyperlink>
    </w:p>
    <w:bookmarkEnd w:id="144"/>
    <w:bookmarkStart w:id="146"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45">
        <w:r>
          <w:rPr>
            <w:rStyle w:val="Hyperlink"/>
          </w:rPr>
          <w:t xml:space="preserve">https://doi.org/10.1007/s00442-006-0462-8</w:t>
        </w:r>
      </w:hyperlink>
    </w:p>
    <w:bookmarkEnd w:id="146"/>
    <w:bookmarkStart w:id="148"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47">
        <w:r>
          <w:rPr>
            <w:rStyle w:val="Hyperlink"/>
          </w:rPr>
          <w:t xml:space="preserve">https://doi.org/10.1016/j.cropro.2007.04.016</w:t>
        </w:r>
      </w:hyperlink>
    </w:p>
    <w:bookmarkEnd w:id="148"/>
    <w:bookmarkStart w:id="150"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49">
        <w:r>
          <w:rPr>
            <w:rStyle w:val="Hyperlink"/>
          </w:rPr>
          <w:t xml:space="preserve">https://doi.org/10.1665/1082-6467(2001)010[0347:AOLAGT]2.0.CO;2</w:t>
        </w:r>
      </w:hyperlink>
    </w:p>
    <w:bookmarkEnd w:id="150"/>
    <w:bookmarkStart w:id="152"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51">
        <w:r>
          <w:rPr>
            <w:rStyle w:val="Hyperlink"/>
          </w:rPr>
          <w:t xml:space="preserve">https://doi.org/10.1890/11-1142.1</w:t>
        </w:r>
      </w:hyperlink>
    </w:p>
    <w:bookmarkEnd w:id="152"/>
    <w:bookmarkStart w:id="154"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53">
        <w:r>
          <w:rPr>
            <w:rStyle w:val="Hyperlink"/>
          </w:rPr>
          <w:t xml:space="preserve">https://doi.org/10.1111/j.1365-2311.2008.01004.x</w:t>
        </w:r>
      </w:hyperlink>
    </w:p>
    <w:bookmarkEnd w:id="154"/>
    <w:bookmarkStart w:id="156"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55">
        <w:r>
          <w:rPr>
            <w:rStyle w:val="Hyperlink"/>
          </w:rPr>
          <w:t xml:space="preserve">https://doi.org/10.2307/3544311</w:t>
        </w:r>
      </w:hyperlink>
    </w:p>
    <w:bookmarkEnd w:id="156"/>
    <w:bookmarkStart w:id="158"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57">
        <w:r>
          <w:rPr>
            <w:rStyle w:val="Hyperlink"/>
          </w:rPr>
          <w:t xml:space="preserve">https://doi.org/10.25919/RTPX-F935</w:t>
        </w:r>
      </w:hyperlink>
    </w:p>
    <w:bookmarkEnd w:id="158"/>
    <w:bookmarkStart w:id="160"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59">
        <w:r>
          <w:rPr>
            <w:rStyle w:val="Hyperlink"/>
          </w:rPr>
          <w:t xml:space="preserve">https://doi.org/10.1002/ecs2.3409</w:t>
        </w:r>
      </w:hyperlink>
    </w:p>
    <w:bookmarkEnd w:id="160"/>
    <w:bookmarkStart w:id="162"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61">
        <w:r>
          <w:rPr>
            <w:rStyle w:val="Hyperlink"/>
          </w:rPr>
          <w:t xml:space="preserve">https://doi.org/10.1111/ecog.05763</w:t>
        </w:r>
      </w:hyperlink>
    </w:p>
    <w:bookmarkEnd w:id="162"/>
    <w:bookmarkStart w:id="164"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63">
        <w:r>
          <w:rPr>
            <w:rStyle w:val="Hyperlink"/>
          </w:rPr>
          <w:t xml:space="preserve">https://doi.org/10.1016/j.agee.2020.106931</w:t>
        </w:r>
      </w:hyperlink>
    </w:p>
    <w:bookmarkEnd w:id="164"/>
    <w:bookmarkStart w:id="166"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65">
        <w:r>
          <w:rPr>
            <w:rStyle w:val="Hyperlink"/>
          </w:rPr>
          <w:t xml:space="preserve">https://doi.org/10.3389/fevo.2019.00263</w:t>
        </w:r>
      </w:hyperlink>
    </w:p>
    <w:bookmarkEnd w:id="166"/>
    <w:bookmarkStart w:id="168"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67">
        <w:r>
          <w:rPr>
            <w:rStyle w:val="Hyperlink"/>
          </w:rPr>
          <w:t xml:space="preserve">https://doi.org/10.1111/oik.01370</w:t>
        </w:r>
      </w:hyperlink>
    </w:p>
    <w:bookmarkEnd w:id="168"/>
    <w:bookmarkStart w:id="170" w:name="ref-levin_problem_1992"/>
    <w:p>
      <w:pPr>
        <w:pStyle w:val="Bibliography"/>
      </w:pPr>
      <w:r>
        <w:t xml:space="preserve">Levin, S. A. (1992). The</w:t>
      </w:r>
      <w:r>
        <w:t xml:space="preserve"> </w:t>
      </w:r>
      <w:r>
        <w:t xml:space="preserve">Problem</w:t>
      </w:r>
      <w:r>
        <w:t xml:space="preserve"> </w:t>
      </w:r>
      <w:r>
        <w:t xml:space="preserve">of</w:t>
      </w:r>
      <w:r>
        <w:t xml:space="preserve"> </w:t>
      </w:r>
      <w:r>
        <w:t xml:space="preserve">Pattern</w:t>
      </w:r>
      <w:r>
        <w:t xml:space="preserve"> </w:t>
      </w:r>
      <w:r>
        <w:t xml:space="preserve">and</w:t>
      </w:r>
      <w:r>
        <w:t xml:space="preserve"> </w:t>
      </w:r>
      <w:r>
        <w:t xml:space="preserve">Scale</w:t>
      </w:r>
      <w:r>
        <w:t xml:space="preserve"> </w:t>
      </w:r>
      <w:r>
        <w:t xml:space="preserve">in</w:t>
      </w:r>
      <w:r>
        <w:t xml:space="preserve"> </w:t>
      </w:r>
      <w:r>
        <w:t xml:space="preserve">Ecology</w:t>
      </w:r>
      <w:r>
        <w:t xml:space="preserve">:</w:t>
      </w:r>
      <w:r>
        <w:t xml:space="preserve"> </w:t>
      </w:r>
      <w:r>
        <w:t xml:space="preserve">The</w:t>
      </w:r>
      <w:r>
        <w:t xml:space="preserve"> </w:t>
      </w:r>
      <w:r>
        <w:t xml:space="preserve">Robert</w:t>
      </w:r>
      <w:r>
        <w:t xml:space="preserve"> </w:t>
      </w:r>
      <w:r>
        <w:t xml:space="preserve">H</w:t>
      </w:r>
      <w:r>
        <w:t xml:space="preserve">.</w:t>
      </w:r>
      <w:r>
        <w:t xml:space="preserve"> </w:t>
      </w:r>
      <w:r>
        <w:t xml:space="preserve">MacArthur</w:t>
      </w:r>
      <w:r>
        <w:t xml:space="preserve"> </w:t>
      </w:r>
      <w:r>
        <w:t xml:space="preserve">Award</w:t>
      </w:r>
      <w:r>
        <w:t xml:space="preserve"> </w:t>
      </w:r>
      <w:r>
        <w:t xml:space="preserve">Lecture</w:t>
      </w:r>
      <w:r>
        <w:t xml:space="preserve">.</w:t>
      </w:r>
      <w:r>
        <w:t xml:space="preserve"> </w:t>
      </w:r>
      <w:r>
        <w:rPr>
          <w:i/>
          <w:iCs/>
        </w:rPr>
        <w:t xml:space="preserve">Ecology</w:t>
      </w:r>
      <w:r>
        <w:t xml:space="preserve">,</w:t>
      </w:r>
      <w:r>
        <w:t xml:space="preserve"> </w:t>
      </w:r>
      <w:r>
        <w:rPr>
          <w:i/>
          <w:iCs/>
        </w:rPr>
        <w:t xml:space="preserve">73</w:t>
      </w:r>
      <w:r>
        <w:t xml:space="preserve">(6), 1943–1967.</w:t>
      </w:r>
      <w:r>
        <w:t xml:space="preserve"> </w:t>
      </w:r>
      <w:hyperlink r:id="rId169">
        <w:r>
          <w:rPr>
            <w:rStyle w:val="Hyperlink"/>
          </w:rPr>
          <w:t xml:space="preserve">https://doi.org/10.2307/1941447</w:t>
        </w:r>
      </w:hyperlink>
    </w:p>
    <w:bookmarkEnd w:id="170"/>
    <w:bookmarkStart w:id="172"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71">
        <w:r>
          <w:rPr>
            <w:rStyle w:val="Hyperlink"/>
          </w:rPr>
          <w:t xml:space="preserve">https://doi.org/10.1111/j.1744-7917.2010.01376.x</w:t>
        </w:r>
      </w:hyperlink>
    </w:p>
    <w:bookmarkEnd w:id="172"/>
    <w:bookmarkStart w:id="174"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73">
        <w:r>
          <w:rPr>
            <w:rStyle w:val="Hyperlink"/>
          </w:rPr>
          <w:t xml:space="preserve">https://doi.org/10.1071/BT9950039</w:t>
        </w:r>
      </w:hyperlink>
    </w:p>
    <w:bookmarkEnd w:id="174"/>
    <w:bookmarkStart w:id="176"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75">
        <w:r>
          <w:rPr>
            <w:rStyle w:val="Hyperlink"/>
          </w:rPr>
          <w:t xml:space="preserve">https://doi.org/10.1146/annurev.es.11.110180.001003</w:t>
        </w:r>
      </w:hyperlink>
    </w:p>
    <w:bookmarkEnd w:id="176"/>
    <w:bookmarkStart w:id="178" w:name="ref-millist_nicola_benefitcost_nodate"/>
    <w:p>
      <w:pPr>
        <w:pStyle w:val="Bibliography"/>
      </w:pPr>
      <w:r>
        <w:t xml:space="preserve">Millist, A., Nicola.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77">
        <w:r>
          <w:rPr>
            <w:rStyle w:val="Hyperlink"/>
          </w:rPr>
          <w:t xml:space="preserve">https://www.agriculture.gov.au/sites/default/files/sitecollectiondocuments/animal-plant/aplc/research-papers/locust-control-11.pdf</w:t>
        </w:r>
      </w:hyperlink>
    </w:p>
    <w:bookmarkEnd w:id="178"/>
    <w:bookmarkStart w:id="180"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79">
        <w:r>
          <w:rPr>
            <w:rStyle w:val="Hyperlink"/>
          </w:rPr>
          <w:t xml:space="preserve">https://doi.org/10.1016/j.jaridenv.2010.11.001</w:t>
        </w:r>
      </w:hyperlink>
    </w:p>
    <w:bookmarkEnd w:id="180"/>
    <w:bookmarkStart w:id="182"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81">
        <w:r>
          <w:rPr>
            <w:rStyle w:val="Hyperlink"/>
          </w:rPr>
          <w:t xml:space="preserve">https://doi.org/10.5194/essd-13-4349-2021</w:t>
        </w:r>
      </w:hyperlink>
    </w:p>
    <w:bookmarkEnd w:id="182"/>
    <w:bookmarkStart w:id="184"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83">
        <w:r>
          <w:rPr>
            <w:rStyle w:val="Hyperlink"/>
          </w:rPr>
          <w:t xml:space="preserve">https://doi.org/10.1111/1365-2435.12302</w:t>
        </w:r>
      </w:hyperlink>
    </w:p>
    <w:bookmarkEnd w:id="184"/>
    <w:bookmarkStart w:id="186"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85">
        <w:r>
          <w:rPr>
            <w:rStyle w:val="Hyperlink"/>
          </w:rPr>
          <w:t xml:space="preserve">https://doi.org/10.1146/annurev.es.05.110174.001211</w:t>
        </w:r>
      </w:hyperlink>
    </w:p>
    <w:bookmarkEnd w:id="186"/>
    <w:bookmarkStart w:id="188"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87">
        <w:r>
          <w:rPr>
            <w:rStyle w:val="Hyperlink"/>
          </w:rPr>
          <w:t xml:space="preserve">https://doi.org/10.1111/j.1469-185X.2007.00017.x</w:t>
        </w:r>
      </w:hyperlink>
    </w:p>
    <w:bookmarkEnd w:id="188"/>
    <w:bookmarkStart w:id="190"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89">
        <w:r>
          <w:rPr>
            <w:rStyle w:val="Hyperlink"/>
          </w:rPr>
          <w:t xml:space="preserve">https://doi.org/10.1002/ece3.7435</w:t>
        </w:r>
      </w:hyperlink>
    </w:p>
    <w:bookmarkEnd w:id="190"/>
    <w:bookmarkStart w:id="192"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191">
        <w:r>
          <w:rPr>
            <w:rStyle w:val="Hyperlink"/>
          </w:rPr>
          <w:t xml:space="preserve">https://doi.org/10.1242/jeb.245296</w:t>
        </w:r>
      </w:hyperlink>
    </w:p>
    <w:bookmarkEnd w:id="192"/>
    <w:bookmarkStart w:id="194"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193">
        <w:r>
          <w:rPr>
            <w:rStyle w:val="Hyperlink"/>
          </w:rPr>
          <w:t xml:space="preserve">https://doi.org/10.1002/arch.10133</w:t>
        </w:r>
      </w:hyperlink>
    </w:p>
    <w:bookmarkEnd w:id="194"/>
    <w:bookmarkStart w:id="196"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195">
        <w:r>
          <w:rPr>
            <w:rStyle w:val="Hyperlink"/>
          </w:rPr>
          <w:t xml:space="preserve">https://doi.org/10.2307/1382603</w:t>
        </w:r>
      </w:hyperlink>
    </w:p>
    <w:bookmarkEnd w:id="196"/>
    <w:bookmarkStart w:id="198"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197">
        <w:r>
          <w:rPr>
            <w:rStyle w:val="Hyperlink"/>
          </w:rPr>
          <w:t xml:space="preserve">https://doi.org/10.1146/annurev-ento-120710-100713</w:t>
        </w:r>
      </w:hyperlink>
    </w:p>
    <w:bookmarkEnd w:id="198"/>
    <w:bookmarkStart w:id="200"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199">
        <w:r>
          <w:rPr>
            <w:rStyle w:val="Hyperlink"/>
          </w:rPr>
          <w:t xml:space="preserve">https://doi.org/10.1079/NRR19970009</w:t>
        </w:r>
      </w:hyperlink>
    </w:p>
    <w:bookmarkEnd w:id="200"/>
    <w:bookmarkStart w:id="202"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01">
        <w:r>
          <w:rPr>
            <w:rStyle w:val="Hyperlink"/>
          </w:rPr>
          <w:t xml:space="preserve">https://doi.org/10.1046/j.1461-0248.2003.00409.x</w:t>
        </w:r>
      </w:hyperlink>
    </w:p>
    <w:bookmarkEnd w:id="202"/>
    <w:bookmarkStart w:id="204"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03">
        <w:r>
          <w:rPr>
            <w:rStyle w:val="Hyperlink"/>
          </w:rPr>
          <w:t xml:space="preserve">https://doi.org/10.1111/j.1365-3032.1985.tb00066.x</w:t>
        </w:r>
      </w:hyperlink>
    </w:p>
    <w:bookmarkEnd w:id="204"/>
    <w:bookmarkStart w:id="206"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05">
        <w:r>
          <w:rPr>
            <w:rStyle w:val="Hyperlink"/>
          </w:rPr>
          <w:t xml:space="preserve">https://doi.org/10.23943/princeton/9780691145655.001.0001</w:t>
        </w:r>
      </w:hyperlink>
    </w:p>
    <w:bookmarkEnd w:id="206"/>
    <w:bookmarkStart w:id="207"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07"/>
    <w:bookmarkStart w:id="209"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08">
        <w:r>
          <w:rPr>
            <w:rStyle w:val="Hyperlink"/>
          </w:rPr>
          <w:t xml:space="preserve">https://doi.org/10.1098/rspb.2020.2500</w:t>
        </w:r>
      </w:hyperlink>
    </w:p>
    <w:bookmarkEnd w:id="209"/>
    <w:bookmarkStart w:id="211"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0">
        <w:r>
          <w:rPr>
            <w:rStyle w:val="Hyperlink"/>
          </w:rPr>
          <w:t xml:space="preserve">https://doi.org/10.1242/jeb.240010</w:t>
        </w:r>
      </w:hyperlink>
    </w:p>
    <w:bookmarkEnd w:id="211"/>
    <w:bookmarkStart w:id="213"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12">
        <w:r>
          <w:rPr>
            <w:rStyle w:val="Hyperlink"/>
          </w:rPr>
          <w:t xml:space="preserve">https://doi.org/10.1101/2023.06.20.545784</w:t>
        </w:r>
      </w:hyperlink>
    </w:p>
    <w:bookmarkEnd w:id="213"/>
    <w:bookmarkStart w:id="215"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14">
        <w:r>
          <w:rPr>
            <w:rStyle w:val="Hyperlink"/>
          </w:rPr>
          <w:t xml:space="preserve">https://doi.org/10.1038/22941</w:t>
        </w:r>
      </w:hyperlink>
    </w:p>
    <w:bookmarkEnd w:id="215"/>
    <w:bookmarkStart w:id="216"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16"/>
    <w:bookmarkStart w:id="218"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17">
        <w:r>
          <w:rPr>
            <w:rStyle w:val="Hyperlink"/>
          </w:rPr>
          <w:t xml:space="preserve">https://doi.org/10.1890/14-0183.1</w:t>
        </w:r>
      </w:hyperlink>
    </w:p>
    <w:bookmarkEnd w:id="218"/>
    <w:bookmarkStart w:id="220"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19">
        <w:r>
          <w:rPr>
            <w:rStyle w:val="Hyperlink"/>
          </w:rPr>
          <w:t xml:space="preserve">https://doi.org/10.1890/08-0127.1</w:t>
        </w:r>
      </w:hyperlink>
    </w:p>
    <w:bookmarkEnd w:id="220"/>
    <w:bookmarkStart w:id="222"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21">
        <w:r>
          <w:rPr>
            <w:rStyle w:val="Hyperlink"/>
          </w:rPr>
          <w:t xml:space="preserve">https://doi.org/10.1111/1365-2656.13191</w:t>
        </w:r>
      </w:hyperlink>
    </w:p>
    <w:bookmarkEnd w:id="222"/>
    <w:bookmarkStart w:id="224"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23">
        <w:r>
          <w:rPr>
            <w:rStyle w:val="Hyperlink"/>
          </w:rPr>
          <w:t xml:space="preserve">https://doi.org/10.1073/pnas.1920012117</w:t>
        </w:r>
      </w:hyperlink>
    </w:p>
    <w:bookmarkEnd w:id="224"/>
    <w:bookmarkStart w:id="226"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25">
        <w:r>
          <w:rPr>
            <w:rStyle w:val="Hyperlink"/>
          </w:rPr>
          <w:t xml:space="preserve">https://doi.org/10.1007/BF00376997</w:t>
        </w:r>
      </w:hyperlink>
    </w:p>
    <w:bookmarkEnd w:id="226"/>
    <w:bookmarkStart w:id="228"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27">
        <w:r>
          <w:rPr>
            <w:rStyle w:val="Hyperlink"/>
          </w:rPr>
          <w:t xml:space="preserve">https://doi.org/10.1007/978-3-642-78299-2</w:t>
        </w:r>
      </w:hyperlink>
    </w:p>
    <w:bookmarkEnd w:id="228"/>
    <w:bookmarkStart w:id="230"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29">
        <w:r>
          <w:rPr>
            <w:rStyle w:val="Hyperlink"/>
          </w:rPr>
          <w:t xml:space="preserve">https://doi.org/10.1111/j.1469-185X.2008.00041.x</w:t>
        </w:r>
      </w:hyperlink>
    </w:p>
    <w:bookmarkEnd w:id="230"/>
    <w:bookmarkStart w:id="231" w:name="ref-whitford_ecology_2002"/>
    <w:p>
      <w:pPr>
        <w:pStyle w:val="Bibliography"/>
      </w:pPr>
      <w:r>
        <w:t xml:space="preserve">Whitford, W. G. (2002).</w:t>
      </w:r>
      <w:r>
        <w:t xml:space="preserve"> </w:t>
      </w:r>
      <w:r>
        <w:rPr>
          <w:i/>
          <w:iCs/>
        </w:rPr>
        <w:t xml:space="preserve">Ecology of desert systems</w:t>
      </w:r>
      <w:r>
        <w:t xml:space="preserve">. Academic Press.</w:t>
      </w:r>
    </w:p>
    <w:bookmarkEnd w:id="231"/>
    <w:bookmarkStart w:id="233" w:name="ref-wiens_spatial_1989"/>
    <w:p>
      <w:pPr>
        <w:pStyle w:val="Bibliography"/>
      </w:pPr>
      <w:r>
        <w:t xml:space="preserve">Wiens, J. A. (1989). Spatial</w:t>
      </w:r>
      <w:r>
        <w:t xml:space="preserve"> </w:t>
      </w:r>
      <w:r>
        <w:t xml:space="preserve">Scaling</w:t>
      </w:r>
      <w:r>
        <w:t xml:space="preserve"> </w:t>
      </w:r>
      <w:r>
        <w:t xml:space="preserve">in</w:t>
      </w:r>
      <w:r>
        <w:t xml:space="preserve"> </w:t>
      </w:r>
      <w:r>
        <w:t xml:space="preserve">Ecology</w:t>
      </w:r>
      <w:r>
        <w:t xml:space="preserve">.</w:t>
      </w:r>
      <w:r>
        <w:t xml:space="preserve"> </w:t>
      </w:r>
      <w:r>
        <w:rPr>
          <w:i/>
          <w:iCs/>
        </w:rPr>
        <w:t xml:space="preserve">Functional Ecology</w:t>
      </w:r>
      <w:r>
        <w:t xml:space="preserve">,</w:t>
      </w:r>
      <w:r>
        <w:t xml:space="preserve"> </w:t>
      </w:r>
      <w:r>
        <w:rPr>
          <w:i/>
          <w:iCs/>
        </w:rPr>
        <w:t xml:space="preserve">3</w:t>
      </w:r>
      <w:r>
        <w:t xml:space="preserve">(4), 385.</w:t>
      </w:r>
      <w:r>
        <w:t xml:space="preserve"> </w:t>
      </w:r>
      <w:hyperlink r:id="rId232">
        <w:r>
          <w:rPr>
            <w:rStyle w:val="Hyperlink"/>
          </w:rPr>
          <w:t xml:space="preserve">https://doi.org/10.2307/2389612</w:t>
        </w:r>
      </w:hyperlink>
    </w:p>
    <w:bookmarkEnd w:id="233"/>
    <w:bookmarkStart w:id="235"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34">
        <w:r>
          <w:rPr>
            <w:rStyle w:val="Hyperlink"/>
          </w:rPr>
          <w:t xml:space="preserve">https://doi.org/10.1086/701196</w:t>
        </w:r>
      </w:hyperlink>
    </w:p>
    <w:bookmarkEnd w:id="235"/>
    <w:bookmarkStart w:id="237"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36">
        <w:r>
          <w:rPr>
            <w:rStyle w:val="Hyperlink"/>
          </w:rPr>
          <w:t xml:space="preserve">https://doi.org/10.1002/ece3.5730</w:t>
        </w:r>
      </w:hyperlink>
    </w:p>
    <w:bookmarkEnd w:id="237"/>
    <w:bookmarkStart w:id="239"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38">
        <w:r>
          <w:rPr>
            <w:rStyle w:val="Hyperlink"/>
          </w:rPr>
          <w:t xml:space="preserve">https://doi.org/10.1016/j.scitotenv.2019.01.313</w:t>
        </w:r>
      </w:hyperlink>
    </w:p>
    <w:bookmarkEnd w:id="239"/>
    <w:bookmarkStart w:id="241"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0">
        <w:r>
          <w:rPr>
            <w:rStyle w:val="Hyperlink"/>
          </w:rPr>
          <w:t xml:space="preserve">https://doi.org/10.1371/journal.pone.0103697</w:t>
        </w:r>
      </w:hyperlink>
    </w:p>
    <w:bookmarkEnd w:id="241"/>
    <w:bookmarkStart w:id="243"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42">
        <w:r>
          <w:rPr>
            <w:rStyle w:val="Hyperlink"/>
          </w:rPr>
          <w:t xml:space="preserve">https://doi.org/10.1093/jpe/rty035</w:t>
        </w:r>
      </w:hyperlink>
    </w:p>
    <w:bookmarkEnd w:id="243"/>
    <w:bookmarkStart w:id="245"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44">
        <w:r>
          <w:rPr>
            <w:rStyle w:val="Hyperlink"/>
          </w:rPr>
          <w:t xml:space="preserve">https://doi.org/10.1111/een.12919</w:t>
        </w:r>
      </w:hyperlink>
    </w:p>
    <w:bookmarkEnd w:id="245"/>
    <w:bookmarkStart w:id="247"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46">
        <w:r>
          <w:rPr>
            <w:rStyle w:val="Hyperlink"/>
          </w:rPr>
          <w:t xml:space="preserve">https://doi.org/10.1111/1365-2745.13100</w:t>
        </w:r>
      </w:hyperlink>
    </w:p>
    <w:bookmarkEnd w:id="247"/>
    <w:bookmarkEnd w:id="248"/>
    <w:bookmarkEnd w:id="249"/>
    <w:bookmarkStart w:id="274"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53" w:name="X9625992a90a6042132e1270593c3c56aa030b33"/>
          <w:p>
            <w:pPr>
              <w:pStyle w:val="Compact"/>
              <w:jc w:val="center"/>
            </w:pPr>
            <w:r>
              <w:drawing>
                <wp:inline>
                  <wp:extent cx="4267200" cy="6400800"/>
                  <wp:effectExtent b="0" l="0" r="0" t="0"/>
                  <wp:docPr descr="" title="" id="251" name="Picture"/>
                  <a:graphic>
                    <a:graphicData uri="http://schemas.openxmlformats.org/drawingml/2006/picture">
                      <pic:pic>
                        <pic:nvPicPr>
                          <pic:cNvPr descr="output/publication_figures/field_cage_plant_and_soil_nutrient_correlations.png" id="252" name="Picture"/>
                          <pic:cNvPicPr>
                            <a:picLocks noChangeArrowheads="1" noChangeAspect="1"/>
                          </pic:cNvPicPr>
                        </pic:nvPicPr>
                        <pic:blipFill>
                          <a:blip r:embed="rId250"/>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7" w:name="suppfig-grid-example"/>
          <w:p>
            <w:pPr>
              <w:pStyle w:val="Compact"/>
              <w:jc w:val="center"/>
            </w:pPr>
            <w:r>
              <w:drawing>
                <wp:inline>
                  <wp:extent cx="5334000" cy="3098760"/>
                  <wp:effectExtent b="0" l="0" r="0" t="0"/>
                  <wp:docPr descr="" title="" id="255" name="Picture"/>
                  <a:graphic>
                    <a:graphicData uri="http://schemas.openxmlformats.org/drawingml/2006/picture">
                      <pic:pic>
                        <pic:nvPicPr>
                          <pic:cNvPr descr="output/publication_figures/spatial_modeling_grid_example_map.png" id="256" name="Picture"/>
                          <pic:cNvPicPr>
                            <a:picLocks noChangeArrowheads="1" noChangeAspect="1"/>
                          </pic:cNvPicPr>
                        </pic:nvPicPr>
                        <pic:blipFill>
                          <a:blip r:embed="rId254"/>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showing how we summarized point observation data to a fishnet grid throughout eastern Australia. Entire extent can be seen in the inlet map. We summed the number of 4 (outbreak) observations, low presence observations (1-3), nil observations (0), and the total observations. Grid not at a 1 km2 x 1 km2 scale in this figure for demonstration purposes as the cells would be too small to see.</w:t>
            </w:r>
          </w:p>
          <w:bookmarkEnd w:id="2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1" w:name="suppfig-field-pop-nutrients"/>
          <w:p>
            <w:pPr>
              <w:pStyle w:val="Compact"/>
              <w:jc w:val="center"/>
            </w:pPr>
            <w:r>
              <w:drawing>
                <wp:inline>
                  <wp:extent cx="5334000" cy="5334000"/>
                  <wp:effectExtent b="0" l="0" r="0" t="0"/>
                  <wp:docPr descr="" title="" id="259" name="Picture"/>
                  <a:graphic>
                    <a:graphicData uri="http://schemas.openxmlformats.org/drawingml/2006/picture">
                      <pic:pic>
                        <pic:nvPicPr>
                          <pic:cNvPr descr="output/publication_figures/supplement_figure_3.png" id="260" name="Picture"/>
                          <pic:cNvPicPr>
                            <a:picLocks noChangeArrowheads="1" noChangeAspect="1"/>
                          </pic:cNvPicPr>
                        </pic:nvPicPr>
                        <pic:blipFill>
                          <a:blip r:embed="rId25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 C. terminifera by diet pair (A) and sex (B) and development time (C) specific growth rate (D) by sex. The P:C ratio did not differ between diet pairing and sex. Females consumed more diet (but kept the same ratio) than males. Big circles represent mean while little circles represent raw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suppfig-field-cage-rebalancing-facet"/>
          <w:p>
            <w:pPr>
              <w:pStyle w:val="Compact"/>
              <w:jc w:val="center"/>
            </w:pPr>
            <w:r>
              <w:drawing>
                <wp:inline>
                  <wp:extent cx="5334000" cy="3555999"/>
                  <wp:effectExtent b="0" l="0" r="0" t="0"/>
                  <wp:docPr descr="" title="" id="263" name="Picture"/>
                  <a:graphic>
                    <a:graphicData uri="http://schemas.openxmlformats.org/drawingml/2006/picture">
                      <pic:pic>
                        <pic:nvPicPr>
                          <pic:cNvPr descr="output/publication_figures/field_cage_locust_intake_rebalance_day_facet_plot.png" id="264" name="Picture"/>
                          <pic:cNvPicPr>
                            <a:picLocks noChangeArrowheads="1" noChangeAspect="1"/>
                          </pic:cNvPicPr>
                        </pic:nvPicPr>
                        <pic:blipFill>
                          <a:blip r:embed="rId262"/>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overall mean while blacks dots represent individual intake targets.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suppfig-spatial-modeling-env-corr"/>
          <w:p>
            <w:pPr>
              <w:pStyle w:val="Compact"/>
              <w:jc w:val="center"/>
            </w:pPr>
            <w:r>
              <w:drawing>
                <wp:inline>
                  <wp:extent cx="4267200" cy="6400800"/>
                  <wp:effectExtent b="0" l="0" r="0" t="0"/>
                  <wp:docPr descr="" title="" id="267" name="Picture"/>
                  <a:graphic>
                    <a:graphicData uri="http://schemas.openxmlformats.org/drawingml/2006/picture">
                      <pic:pic>
                        <pic:nvPicPr>
                          <pic:cNvPr descr="output/publication_figures/spatial_modeling_environment_correlation_figure.png" id="268" name="Picture"/>
                          <pic:cNvPicPr>
                            <a:picLocks noChangeArrowheads="1" noChangeAspect="1"/>
                          </pic:cNvPicPr>
                        </pic:nvPicPr>
                        <pic:blipFill>
                          <a:blip r:embed="rId26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Dashed line represents a 1:1 slope and the blue line is a cubic spline with 10 knots.</w:t>
            </w:r>
          </w:p>
          <w:bookmarkEnd w:id="269"/>
        </w:tc>
      </w:tr>
    </w:tbl>
    <w:bookmarkStart w:id="270" w:name="tbl-field-cage-plant-soil-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Protein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Carbohydrate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Soil NO3</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Soil NO4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tc>
      </w:tr>
    </w:tbl>
    <w:p>
      <w:pPr>
        <w:pStyle w:val="FirstParagraph"/>
      </w:pPr>
      <w:pPr>
        <w:spacing w:before="200"/>
        <w:pStyle w:val="ImageCaption"/>
      </w:pPr>
      <w:r>
        <w:t xml:space="preserve">Table 6: Field plot nutrient content for plant species collected from within the treatment plots but outside of the locust cages for three time points during the experiment. Soil nitrogen is also shown per each treatment. Trt = Treatment, C = carbon, N = Nitrogen, Prot = protein, Carb = Carbohydrates.</w:t>
      </w:r>
    </w:p>
    <w:bookmarkEnd w:id="270"/>
    <w:bookmarkStart w:id="271" w:name="tbl-field-cage-plant-ground-cover"/>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bl>
          <w:p/>
        </w:tc>
      </w:tr>
    </w:tbl>
    <w:p>
      <w:pPr>
        <w:pStyle w:val="FirstParagraph"/>
      </w:pPr>
      <w:pPr>
        <w:spacing w:before="200"/>
        <w:pStyle w:val="ImageCaption"/>
      </w:pPr>
      <w:r>
        <w:t xml:space="preserve">Table 7: Averaged plant ground cover (%) across all cages per treatment. Ground cover was estimated on November 11th, 2015.</w:t>
      </w:r>
    </w:p>
    <w:bookmarkEnd w:id="271"/>
    <w:bookmarkStart w:id="272" w:name="X506b0f3189d2d1ad21536a46b5c21bbca3de512"/>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tc>
      </w:tr>
    </w:tbl>
    <w:p>
      <w:pPr>
        <w:pStyle w:val="FirstParagraph"/>
      </w:pPr>
      <w:pPr>
        <w:spacing w:before="200"/>
        <w:pStyle w:val="ImageCaption"/>
      </w:pPr>
      <w:r>
        <w:t xml:space="preserve">Table 8: Model selection criteria via Akaike information criterion (AIC), AIC corrected for small sample size (AICc), and bayesian information criterion. Model formula with the dependent variable on the left side and independent variables on the right side of the equation. s() denotes a smoothing parameter was estimated. For all criteria, the lower the number, more negative in this case, the better fit model.</w:t>
      </w:r>
    </w:p>
    <w:bookmarkEnd w:id="272"/>
    <w:bookmarkStart w:id="273" w:name="Xdfa7f1846cb96ea513ed877d0d08443fa460390"/>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tc>
      </w:tr>
    </w:tbl>
    <w:p>
      <w:pPr>
        <w:pStyle w:val="FirstParagraph"/>
      </w:pPr>
      <w:pPr>
        <w:spacing w:before="200"/>
        <w:pStyle w:val="ImageCaption"/>
      </w:pPr>
      <w:r>
        <w:t xml:space="preserve">Table 9: Posthoc comparisons for diet treatments for C. terminifera individual specific growth rate and development time. SE = standard error.</w:t>
      </w:r>
    </w:p>
    <w:bookmarkEnd w:id="273"/>
    <w:bookmarkEnd w:id="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2" Target="media/rId262.png" /><Relationship Type="http://schemas.openxmlformats.org/officeDocument/2006/relationships/image" Id="rId53" Target="media/rId53.png" /><Relationship Type="http://schemas.openxmlformats.org/officeDocument/2006/relationships/image" Id="rId250" Target="media/rId250.png" /><Relationship Type="http://schemas.openxmlformats.org/officeDocument/2006/relationships/image" Id="rId49" Target="media/rId49.png" /><Relationship Type="http://schemas.openxmlformats.org/officeDocument/2006/relationships/image" Id="rId42" Target="media/rId42.png" /><Relationship Type="http://schemas.openxmlformats.org/officeDocument/2006/relationships/image" Id="rId266" Target="media/rId266.png" /><Relationship Type="http://schemas.openxmlformats.org/officeDocument/2006/relationships/image" Id="rId254" Target="media/rId254.png" /><Relationship Type="http://schemas.openxmlformats.org/officeDocument/2006/relationships/image" Id="rId27" Target="media/rId27.png" /><Relationship Type="http://schemas.openxmlformats.org/officeDocument/2006/relationships/image" Id="rId258" Target="media/rId258.png" /><Relationship Type="http://schemas.openxmlformats.org/officeDocument/2006/relationships/hyperlink" Id="rId33" Target="./path/to/repo" TargetMode="External" /><Relationship Type="http://schemas.openxmlformats.org/officeDocument/2006/relationships/hyperlink" Id="rId193" Target="https://doi.org/10.1002/arch.10133" TargetMode="External" /><Relationship Type="http://schemas.openxmlformats.org/officeDocument/2006/relationships/hyperlink" Id="rId71" Target="https://doi.org/10.1002/ece3.1661" TargetMode="External" /><Relationship Type="http://schemas.openxmlformats.org/officeDocument/2006/relationships/hyperlink" Id="rId236" Target="https://doi.org/10.1002/ece3.5730" TargetMode="External" /><Relationship Type="http://schemas.openxmlformats.org/officeDocument/2006/relationships/hyperlink" Id="rId189" Target="https://doi.org/10.1002/ece3.7435" TargetMode="External" /><Relationship Type="http://schemas.openxmlformats.org/officeDocument/2006/relationships/hyperlink" Id="rId159" Target="https://doi.org/10.1002/ecs2.3409" TargetMode="External" /><Relationship Type="http://schemas.openxmlformats.org/officeDocument/2006/relationships/hyperlink" Id="rId227" Target="https://doi.org/10.1007/978-3-642-78299-2" TargetMode="External" /><Relationship Type="http://schemas.openxmlformats.org/officeDocument/2006/relationships/hyperlink" Id="rId139" Target="https://doi.org/10.1007/BF00347907" TargetMode="External" /><Relationship Type="http://schemas.openxmlformats.org/officeDocument/2006/relationships/hyperlink" Id="rId225" Target="https://doi.org/10.1007/BF00376997" TargetMode="External" /><Relationship Type="http://schemas.openxmlformats.org/officeDocument/2006/relationships/hyperlink" Id="rId145" Target="https://doi.org/10.1007/s00442-006-0462-8" TargetMode="External" /><Relationship Type="http://schemas.openxmlformats.org/officeDocument/2006/relationships/hyperlink" Id="rId111" Target="https://doi.org/10.1016/0022-1910(61)90086-5" TargetMode="External" /><Relationship Type="http://schemas.openxmlformats.org/officeDocument/2006/relationships/hyperlink" Id="rId109" Target="https://doi.org/10.1016/bs.aiip.2017.06.002" TargetMode="External" /><Relationship Type="http://schemas.openxmlformats.org/officeDocument/2006/relationships/hyperlink" Id="rId163" Target="https://doi.org/10.1016/j.agee.2020.106931" TargetMode="External" /><Relationship Type="http://schemas.openxmlformats.org/officeDocument/2006/relationships/hyperlink" Id="rId91" Target="https://doi.org/10.1016/j.cris.2023.100069" TargetMode="External" /><Relationship Type="http://schemas.openxmlformats.org/officeDocument/2006/relationships/hyperlink" Id="rId147" Target="https://doi.org/10.1016/j.cropro.2007.04.016" TargetMode="External" /><Relationship Type="http://schemas.openxmlformats.org/officeDocument/2006/relationships/hyperlink" Id="rId179" Target="https://doi.org/10.1016/j.jaridenv.2010.11.001" TargetMode="External" /><Relationship Type="http://schemas.openxmlformats.org/officeDocument/2006/relationships/hyperlink" Id="rId101" Target="https://doi.org/10.1016/j.jinsphys.2014.06.011" TargetMode="External" /><Relationship Type="http://schemas.openxmlformats.org/officeDocument/2006/relationships/hyperlink" Id="rId133" Target="https://doi.org/10.1016/j.rse.2017.06.031" TargetMode="External" /><Relationship Type="http://schemas.openxmlformats.org/officeDocument/2006/relationships/hyperlink" Id="rId238" Target="https://doi.org/10.1016/j.scitotenv.2019.01.313" TargetMode="External" /><Relationship Type="http://schemas.openxmlformats.org/officeDocument/2006/relationships/hyperlink" Id="rId81" Target="https://doi.org/10.1023/A:1021471732625" TargetMode="External" /><Relationship Type="http://schemas.openxmlformats.org/officeDocument/2006/relationships/hyperlink" Id="rId214" Target="https://doi.org/10.1038/22941" TargetMode="External" /><Relationship Type="http://schemas.openxmlformats.org/officeDocument/2006/relationships/hyperlink" Id="rId124" Target="https://doi.org/10.1038/35046058" TargetMode="External" /><Relationship Type="http://schemas.openxmlformats.org/officeDocument/2006/relationships/hyperlink" Id="rId113" Target="https://doi.org/10.1038/s42003-022-03407-8" TargetMode="External" /><Relationship Type="http://schemas.openxmlformats.org/officeDocument/2006/relationships/hyperlink" Id="rId201" Target="https://doi.org/10.1046/j.1461-0248.2003.00409.x" TargetMode="External" /><Relationship Type="http://schemas.openxmlformats.org/officeDocument/2006/relationships/hyperlink" Id="rId173" Target="https://doi.org/10.1071/BT9950039" TargetMode="External" /><Relationship Type="http://schemas.openxmlformats.org/officeDocument/2006/relationships/hyperlink" Id="rId137" Target="https://doi.org/10.1071/SR15191" TargetMode="External" /><Relationship Type="http://schemas.openxmlformats.org/officeDocument/2006/relationships/hyperlink" Id="rId95" Target="https://doi.org/10.1071/ZO9740365" TargetMode="External" /><Relationship Type="http://schemas.openxmlformats.org/officeDocument/2006/relationships/hyperlink" Id="rId126" Target="https://doi.org/10.1071/ZO9820569" TargetMode="External" /><Relationship Type="http://schemas.openxmlformats.org/officeDocument/2006/relationships/hyperlink" Id="rId223" Target="https://doi.org/10.1073/pnas.1920012117" TargetMode="External" /><Relationship Type="http://schemas.openxmlformats.org/officeDocument/2006/relationships/hyperlink" Id="rId199" Target="https://doi.org/10.1079/NRR19970009" TargetMode="External" /><Relationship Type="http://schemas.openxmlformats.org/officeDocument/2006/relationships/hyperlink" Id="rId93" Target="https://doi.org/10.1086/591686" TargetMode="External" /><Relationship Type="http://schemas.openxmlformats.org/officeDocument/2006/relationships/hyperlink" Id="rId234" Target="https://doi.org/10.1086/701196" TargetMode="External" /><Relationship Type="http://schemas.openxmlformats.org/officeDocument/2006/relationships/hyperlink" Id="rId135" Target="https://doi.org/10.1093/auk/123.1.97" TargetMode="External" /><Relationship Type="http://schemas.openxmlformats.org/officeDocument/2006/relationships/hyperlink" Id="rId85" Target="https://doi.org/10.1093/biosci/biv048" TargetMode="External" /><Relationship Type="http://schemas.openxmlformats.org/officeDocument/2006/relationships/hyperlink" Id="rId97" Target="https://doi.org/10.1093/ije/22.6.1193" TargetMode="External" /><Relationship Type="http://schemas.openxmlformats.org/officeDocument/2006/relationships/hyperlink" Id="rId242" Target="https://doi.org/10.1093/jpe/rty035" TargetMode="External" /><Relationship Type="http://schemas.openxmlformats.org/officeDocument/2006/relationships/hyperlink" Id="rId141" Target="https://doi.org/10.1098/rspb.2014.0539" TargetMode="External" /><Relationship Type="http://schemas.openxmlformats.org/officeDocument/2006/relationships/hyperlink" Id="rId208" Target="https://doi.org/10.1098/rspb.2020.2500" TargetMode="External" /><Relationship Type="http://schemas.openxmlformats.org/officeDocument/2006/relationships/hyperlink" Id="rId212" Target="https://doi.org/10.1101/2023.06.20.545784" TargetMode="External" /><Relationship Type="http://schemas.openxmlformats.org/officeDocument/2006/relationships/hyperlink" Id="rId183" Target="https://doi.org/10.1111/1365-2435.12302" TargetMode="External" /><Relationship Type="http://schemas.openxmlformats.org/officeDocument/2006/relationships/hyperlink" Id="rId221"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1" Target="https://doi.org/10.1111/ecog.05763" TargetMode="External" /><Relationship Type="http://schemas.openxmlformats.org/officeDocument/2006/relationships/hyperlink" Id="rId244" Target="https://doi.org/10.1111/een.12919" TargetMode="External" /><Relationship Type="http://schemas.openxmlformats.org/officeDocument/2006/relationships/hyperlink" Id="rId153" Target="https://doi.org/10.1111/j.1365-2311.2008.01004.x" TargetMode="External" /><Relationship Type="http://schemas.openxmlformats.org/officeDocument/2006/relationships/hyperlink" Id="rId103" Target="https://doi.org/10.1111/j.1365-2656.2006.01122.x" TargetMode="External" /><Relationship Type="http://schemas.openxmlformats.org/officeDocument/2006/relationships/hyperlink" Id="rId203" Target="https://doi.org/10.1111/j.1365-3032.1985.tb00066.x" TargetMode="External" /><Relationship Type="http://schemas.openxmlformats.org/officeDocument/2006/relationships/hyperlink" Id="rId69" Target="https://doi.org/10.1111/j.1461-0248.2004.00646.x" TargetMode="External" /><Relationship Type="http://schemas.openxmlformats.org/officeDocument/2006/relationships/hyperlink" Id="rId187" Target="https://doi.org/10.1111/j.1469-185X.2007.00017.x" TargetMode="External" /><Relationship Type="http://schemas.openxmlformats.org/officeDocument/2006/relationships/hyperlink" Id="rId229" Target="https://doi.org/10.1111/j.1469-185X.2008.00041.x" TargetMode="External" /><Relationship Type="http://schemas.openxmlformats.org/officeDocument/2006/relationships/hyperlink" Id="rId119" Target="https://doi.org/10.1111/j.1744-7917.2002.tb00167.x" TargetMode="External" /><Relationship Type="http://schemas.openxmlformats.org/officeDocument/2006/relationships/hyperlink" Id="rId171" Target="https://doi.org/10.1111/j.1744-7917.2010.01376.x" TargetMode="External" /><Relationship Type="http://schemas.openxmlformats.org/officeDocument/2006/relationships/hyperlink" Id="rId167" Target="https://doi.org/10.1111/oik.01370" TargetMode="External" /><Relationship Type="http://schemas.openxmlformats.org/officeDocument/2006/relationships/hyperlink" Id="rId115" Target="https://doi.org/10.1117/1.JRS.7.075096" TargetMode="External" /><Relationship Type="http://schemas.openxmlformats.org/officeDocument/2006/relationships/hyperlink" Id="rId107" Target="https://doi.org/10.1117/1.JRS.7.075098" TargetMode="External" /><Relationship Type="http://schemas.openxmlformats.org/officeDocument/2006/relationships/hyperlink" Id="rId87" Target="https://doi.org/10.1126/science.1214433" TargetMode="External" /><Relationship Type="http://schemas.openxmlformats.org/officeDocument/2006/relationships/hyperlink" Id="rId83" Target="https://doi.org/10.1146/annurev-ento-120220-110415" TargetMode="External" /><Relationship Type="http://schemas.openxmlformats.org/officeDocument/2006/relationships/hyperlink" Id="rId197" Target="https://doi.org/10.1146/annurev-ento-120710-100713" TargetMode="External" /><Relationship Type="http://schemas.openxmlformats.org/officeDocument/2006/relationships/hyperlink" Id="rId75" Target="https://doi.org/10.1146/annurev.ento.54.110807.090537" TargetMode="External" /><Relationship Type="http://schemas.openxmlformats.org/officeDocument/2006/relationships/hyperlink" Id="rId185" Target="https://doi.org/10.1146/annurev.es.05.110174.001211" TargetMode="External" /><Relationship Type="http://schemas.openxmlformats.org/officeDocument/2006/relationships/hyperlink" Id="rId175" Target="https://doi.org/10.1146/annurev.es.11.110180.001003" TargetMode="External" /><Relationship Type="http://schemas.openxmlformats.org/officeDocument/2006/relationships/hyperlink" Id="rId99" Target="https://doi.org/10.1242/jeb.078782" TargetMode="External" /><Relationship Type="http://schemas.openxmlformats.org/officeDocument/2006/relationships/hyperlink" Id="rId89" Target="https://doi.org/10.1242/jeb.126847" TargetMode="External" /><Relationship Type="http://schemas.openxmlformats.org/officeDocument/2006/relationships/hyperlink" Id="rId210" Target="https://doi.org/10.1242/jeb.240010" TargetMode="External" /><Relationship Type="http://schemas.openxmlformats.org/officeDocument/2006/relationships/hyperlink" Id="rId191" Target="https://doi.org/10.1242/jeb.245296" TargetMode="External" /><Relationship Type="http://schemas.openxmlformats.org/officeDocument/2006/relationships/hyperlink" Id="rId240" Target="https://doi.org/10.1371/journal.pone.0103697" TargetMode="External" /><Relationship Type="http://schemas.openxmlformats.org/officeDocument/2006/relationships/hyperlink" Id="rId149" Target="https://doi.org/10.1665/1082-6467(2001)010[0347:AOLAGT]2.0.CO;2" TargetMode="External" /><Relationship Type="http://schemas.openxmlformats.org/officeDocument/2006/relationships/hyperlink" Id="rId117" Target="https://doi.org/10.1665/1082-6467(2005)14[91:NAOTHD]2.0.CO;2" TargetMode="External" /><Relationship Type="http://schemas.openxmlformats.org/officeDocument/2006/relationships/hyperlink" Id="rId129" Target="https://doi.org/10.1890/0012-9658(2002)083[3466:CFCEVI]2.0.CO;2" TargetMode="External" /><Relationship Type="http://schemas.openxmlformats.org/officeDocument/2006/relationships/hyperlink" Id="rId219" Target="https://doi.org/10.1890/08-0127.1" TargetMode="External" /><Relationship Type="http://schemas.openxmlformats.org/officeDocument/2006/relationships/hyperlink" Id="rId151" Target="https://doi.org/10.1890/11-1142.1" TargetMode="External" /><Relationship Type="http://schemas.openxmlformats.org/officeDocument/2006/relationships/hyperlink" Id="rId131" Target="https://doi.org/10.1890/12-0114.1" TargetMode="External" /><Relationship Type="http://schemas.openxmlformats.org/officeDocument/2006/relationships/hyperlink" Id="rId217" Target="https://doi.org/10.1890/14-0183.1" TargetMode="External" /><Relationship Type="http://schemas.openxmlformats.org/officeDocument/2006/relationships/hyperlink" Id="rId105" Target="https://doi.org/10.2307/1380145" TargetMode="External" /><Relationship Type="http://schemas.openxmlformats.org/officeDocument/2006/relationships/hyperlink" Id="rId195" Target="https://doi.org/10.2307/1382603" TargetMode="External" /><Relationship Type="http://schemas.openxmlformats.org/officeDocument/2006/relationships/hyperlink" Id="rId73" Target="https://doi.org/10.2307/1938583" TargetMode="External" /><Relationship Type="http://schemas.openxmlformats.org/officeDocument/2006/relationships/hyperlink" Id="rId122" Target="https://doi.org/10.2307/1939347" TargetMode="External" /><Relationship Type="http://schemas.openxmlformats.org/officeDocument/2006/relationships/hyperlink" Id="rId169" Target="https://doi.org/10.2307/1941447" TargetMode="External" /><Relationship Type="http://schemas.openxmlformats.org/officeDocument/2006/relationships/hyperlink" Id="rId77" Target="https://doi.org/10.2307/1941604" TargetMode="External" /><Relationship Type="http://schemas.openxmlformats.org/officeDocument/2006/relationships/hyperlink" Id="rId232" Target="https://doi.org/10.2307/2389612" TargetMode="External" /><Relationship Type="http://schemas.openxmlformats.org/officeDocument/2006/relationships/hyperlink" Id="rId143" Target="https://doi.org/10.2307/2389793" TargetMode="External" /><Relationship Type="http://schemas.openxmlformats.org/officeDocument/2006/relationships/hyperlink" Id="rId155" Target="https://doi.org/10.2307/3544311" TargetMode="External" /><Relationship Type="http://schemas.openxmlformats.org/officeDocument/2006/relationships/hyperlink" Id="rId205" Target="https://doi.org/10.23943/princeton/9780691145655.001.0001" TargetMode="External" /><Relationship Type="http://schemas.openxmlformats.org/officeDocument/2006/relationships/hyperlink" Id="rId157" Target="https://doi.org/10.25919/RTPX-F935" TargetMode="External" /><Relationship Type="http://schemas.openxmlformats.org/officeDocument/2006/relationships/hyperlink" Id="rId165" Target="https://doi.org/10.3389/fevo.2019.00263" TargetMode="External" /><Relationship Type="http://schemas.openxmlformats.org/officeDocument/2006/relationships/hyperlink" Id="rId79" Target="https://doi.org/10.3389/finsc.2023.1110518" TargetMode="External" /><Relationship Type="http://schemas.openxmlformats.org/officeDocument/2006/relationships/hyperlink" Id="rId181" Target="https://doi.org/10.5194/essd-13-4349-2021" TargetMode="External" /><Relationship Type="http://schemas.openxmlformats.org/officeDocument/2006/relationships/hyperlink" Id="rId177"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33" Target="./path/to/repo" TargetMode="External" /><Relationship Type="http://schemas.openxmlformats.org/officeDocument/2006/relationships/hyperlink" Id="rId193" Target="https://doi.org/10.1002/arch.10133" TargetMode="External" /><Relationship Type="http://schemas.openxmlformats.org/officeDocument/2006/relationships/hyperlink" Id="rId71" Target="https://doi.org/10.1002/ece3.1661" TargetMode="External" /><Relationship Type="http://schemas.openxmlformats.org/officeDocument/2006/relationships/hyperlink" Id="rId236" Target="https://doi.org/10.1002/ece3.5730" TargetMode="External" /><Relationship Type="http://schemas.openxmlformats.org/officeDocument/2006/relationships/hyperlink" Id="rId189" Target="https://doi.org/10.1002/ece3.7435" TargetMode="External" /><Relationship Type="http://schemas.openxmlformats.org/officeDocument/2006/relationships/hyperlink" Id="rId159" Target="https://doi.org/10.1002/ecs2.3409" TargetMode="External" /><Relationship Type="http://schemas.openxmlformats.org/officeDocument/2006/relationships/hyperlink" Id="rId227" Target="https://doi.org/10.1007/978-3-642-78299-2" TargetMode="External" /><Relationship Type="http://schemas.openxmlformats.org/officeDocument/2006/relationships/hyperlink" Id="rId139" Target="https://doi.org/10.1007/BF00347907" TargetMode="External" /><Relationship Type="http://schemas.openxmlformats.org/officeDocument/2006/relationships/hyperlink" Id="rId225" Target="https://doi.org/10.1007/BF00376997" TargetMode="External" /><Relationship Type="http://schemas.openxmlformats.org/officeDocument/2006/relationships/hyperlink" Id="rId145" Target="https://doi.org/10.1007/s00442-006-0462-8" TargetMode="External" /><Relationship Type="http://schemas.openxmlformats.org/officeDocument/2006/relationships/hyperlink" Id="rId111" Target="https://doi.org/10.1016/0022-1910(61)90086-5" TargetMode="External" /><Relationship Type="http://schemas.openxmlformats.org/officeDocument/2006/relationships/hyperlink" Id="rId109" Target="https://doi.org/10.1016/bs.aiip.2017.06.002" TargetMode="External" /><Relationship Type="http://schemas.openxmlformats.org/officeDocument/2006/relationships/hyperlink" Id="rId163" Target="https://doi.org/10.1016/j.agee.2020.106931" TargetMode="External" /><Relationship Type="http://schemas.openxmlformats.org/officeDocument/2006/relationships/hyperlink" Id="rId91" Target="https://doi.org/10.1016/j.cris.2023.100069" TargetMode="External" /><Relationship Type="http://schemas.openxmlformats.org/officeDocument/2006/relationships/hyperlink" Id="rId147" Target="https://doi.org/10.1016/j.cropro.2007.04.016" TargetMode="External" /><Relationship Type="http://schemas.openxmlformats.org/officeDocument/2006/relationships/hyperlink" Id="rId179" Target="https://doi.org/10.1016/j.jaridenv.2010.11.001" TargetMode="External" /><Relationship Type="http://schemas.openxmlformats.org/officeDocument/2006/relationships/hyperlink" Id="rId101" Target="https://doi.org/10.1016/j.jinsphys.2014.06.011" TargetMode="External" /><Relationship Type="http://schemas.openxmlformats.org/officeDocument/2006/relationships/hyperlink" Id="rId133" Target="https://doi.org/10.1016/j.rse.2017.06.031" TargetMode="External" /><Relationship Type="http://schemas.openxmlformats.org/officeDocument/2006/relationships/hyperlink" Id="rId238" Target="https://doi.org/10.1016/j.scitotenv.2019.01.313" TargetMode="External" /><Relationship Type="http://schemas.openxmlformats.org/officeDocument/2006/relationships/hyperlink" Id="rId81" Target="https://doi.org/10.1023/A:1021471732625" TargetMode="External" /><Relationship Type="http://schemas.openxmlformats.org/officeDocument/2006/relationships/hyperlink" Id="rId214" Target="https://doi.org/10.1038/22941" TargetMode="External" /><Relationship Type="http://schemas.openxmlformats.org/officeDocument/2006/relationships/hyperlink" Id="rId124" Target="https://doi.org/10.1038/35046058" TargetMode="External" /><Relationship Type="http://schemas.openxmlformats.org/officeDocument/2006/relationships/hyperlink" Id="rId113" Target="https://doi.org/10.1038/s42003-022-03407-8" TargetMode="External" /><Relationship Type="http://schemas.openxmlformats.org/officeDocument/2006/relationships/hyperlink" Id="rId201" Target="https://doi.org/10.1046/j.1461-0248.2003.00409.x" TargetMode="External" /><Relationship Type="http://schemas.openxmlformats.org/officeDocument/2006/relationships/hyperlink" Id="rId173" Target="https://doi.org/10.1071/BT9950039" TargetMode="External" /><Relationship Type="http://schemas.openxmlformats.org/officeDocument/2006/relationships/hyperlink" Id="rId137" Target="https://doi.org/10.1071/SR15191" TargetMode="External" /><Relationship Type="http://schemas.openxmlformats.org/officeDocument/2006/relationships/hyperlink" Id="rId95" Target="https://doi.org/10.1071/ZO9740365" TargetMode="External" /><Relationship Type="http://schemas.openxmlformats.org/officeDocument/2006/relationships/hyperlink" Id="rId126" Target="https://doi.org/10.1071/ZO9820569" TargetMode="External" /><Relationship Type="http://schemas.openxmlformats.org/officeDocument/2006/relationships/hyperlink" Id="rId223" Target="https://doi.org/10.1073/pnas.1920012117" TargetMode="External" /><Relationship Type="http://schemas.openxmlformats.org/officeDocument/2006/relationships/hyperlink" Id="rId199" Target="https://doi.org/10.1079/NRR19970009" TargetMode="External" /><Relationship Type="http://schemas.openxmlformats.org/officeDocument/2006/relationships/hyperlink" Id="rId93" Target="https://doi.org/10.1086/591686" TargetMode="External" /><Relationship Type="http://schemas.openxmlformats.org/officeDocument/2006/relationships/hyperlink" Id="rId234" Target="https://doi.org/10.1086/701196" TargetMode="External" /><Relationship Type="http://schemas.openxmlformats.org/officeDocument/2006/relationships/hyperlink" Id="rId135" Target="https://doi.org/10.1093/auk/123.1.97" TargetMode="External" /><Relationship Type="http://schemas.openxmlformats.org/officeDocument/2006/relationships/hyperlink" Id="rId85" Target="https://doi.org/10.1093/biosci/biv048" TargetMode="External" /><Relationship Type="http://schemas.openxmlformats.org/officeDocument/2006/relationships/hyperlink" Id="rId97" Target="https://doi.org/10.1093/ije/22.6.1193" TargetMode="External" /><Relationship Type="http://schemas.openxmlformats.org/officeDocument/2006/relationships/hyperlink" Id="rId242" Target="https://doi.org/10.1093/jpe/rty035" TargetMode="External" /><Relationship Type="http://schemas.openxmlformats.org/officeDocument/2006/relationships/hyperlink" Id="rId141" Target="https://doi.org/10.1098/rspb.2014.0539" TargetMode="External" /><Relationship Type="http://schemas.openxmlformats.org/officeDocument/2006/relationships/hyperlink" Id="rId208" Target="https://doi.org/10.1098/rspb.2020.2500" TargetMode="External" /><Relationship Type="http://schemas.openxmlformats.org/officeDocument/2006/relationships/hyperlink" Id="rId212" Target="https://doi.org/10.1101/2023.06.20.545784" TargetMode="External" /><Relationship Type="http://schemas.openxmlformats.org/officeDocument/2006/relationships/hyperlink" Id="rId183" Target="https://doi.org/10.1111/1365-2435.12302" TargetMode="External" /><Relationship Type="http://schemas.openxmlformats.org/officeDocument/2006/relationships/hyperlink" Id="rId221"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1" Target="https://doi.org/10.1111/ecog.05763" TargetMode="External" /><Relationship Type="http://schemas.openxmlformats.org/officeDocument/2006/relationships/hyperlink" Id="rId244" Target="https://doi.org/10.1111/een.12919" TargetMode="External" /><Relationship Type="http://schemas.openxmlformats.org/officeDocument/2006/relationships/hyperlink" Id="rId153" Target="https://doi.org/10.1111/j.1365-2311.2008.01004.x" TargetMode="External" /><Relationship Type="http://schemas.openxmlformats.org/officeDocument/2006/relationships/hyperlink" Id="rId103" Target="https://doi.org/10.1111/j.1365-2656.2006.01122.x" TargetMode="External" /><Relationship Type="http://schemas.openxmlformats.org/officeDocument/2006/relationships/hyperlink" Id="rId203" Target="https://doi.org/10.1111/j.1365-3032.1985.tb00066.x" TargetMode="External" /><Relationship Type="http://schemas.openxmlformats.org/officeDocument/2006/relationships/hyperlink" Id="rId69" Target="https://doi.org/10.1111/j.1461-0248.2004.00646.x" TargetMode="External" /><Relationship Type="http://schemas.openxmlformats.org/officeDocument/2006/relationships/hyperlink" Id="rId187" Target="https://doi.org/10.1111/j.1469-185X.2007.00017.x" TargetMode="External" /><Relationship Type="http://schemas.openxmlformats.org/officeDocument/2006/relationships/hyperlink" Id="rId229" Target="https://doi.org/10.1111/j.1469-185X.2008.00041.x" TargetMode="External" /><Relationship Type="http://schemas.openxmlformats.org/officeDocument/2006/relationships/hyperlink" Id="rId119" Target="https://doi.org/10.1111/j.1744-7917.2002.tb00167.x" TargetMode="External" /><Relationship Type="http://schemas.openxmlformats.org/officeDocument/2006/relationships/hyperlink" Id="rId171" Target="https://doi.org/10.1111/j.1744-7917.2010.01376.x" TargetMode="External" /><Relationship Type="http://schemas.openxmlformats.org/officeDocument/2006/relationships/hyperlink" Id="rId167" Target="https://doi.org/10.1111/oik.01370" TargetMode="External" /><Relationship Type="http://schemas.openxmlformats.org/officeDocument/2006/relationships/hyperlink" Id="rId115" Target="https://doi.org/10.1117/1.JRS.7.075096" TargetMode="External" /><Relationship Type="http://schemas.openxmlformats.org/officeDocument/2006/relationships/hyperlink" Id="rId107" Target="https://doi.org/10.1117/1.JRS.7.075098" TargetMode="External" /><Relationship Type="http://schemas.openxmlformats.org/officeDocument/2006/relationships/hyperlink" Id="rId87" Target="https://doi.org/10.1126/science.1214433" TargetMode="External" /><Relationship Type="http://schemas.openxmlformats.org/officeDocument/2006/relationships/hyperlink" Id="rId83" Target="https://doi.org/10.1146/annurev-ento-120220-110415" TargetMode="External" /><Relationship Type="http://schemas.openxmlformats.org/officeDocument/2006/relationships/hyperlink" Id="rId197" Target="https://doi.org/10.1146/annurev-ento-120710-100713" TargetMode="External" /><Relationship Type="http://schemas.openxmlformats.org/officeDocument/2006/relationships/hyperlink" Id="rId75" Target="https://doi.org/10.1146/annurev.ento.54.110807.090537" TargetMode="External" /><Relationship Type="http://schemas.openxmlformats.org/officeDocument/2006/relationships/hyperlink" Id="rId185" Target="https://doi.org/10.1146/annurev.es.05.110174.001211" TargetMode="External" /><Relationship Type="http://schemas.openxmlformats.org/officeDocument/2006/relationships/hyperlink" Id="rId175" Target="https://doi.org/10.1146/annurev.es.11.110180.001003" TargetMode="External" /><Relationship Type="http://schemas.openxmlformats.org/officeDocument/2006/relationships/hyperlink" Id="rId99" Target="https://doi.org/10.1242/jeb.078782" TargetMode="External" /><Relationship Type="http://schemas.openxmlformats.org/officeDocument/2006/relationships/hyperlink" Id="rId89" Target="https://doi.org/10.1242/jeb.126847" TargetMode="External" /><Relationship Type="http://schemas.openxmlformats.org/officeDocument/2006/relationships/hyperlink" Id="rId210" Target="https://doi.org/10.1242/jeb.240010" TargetMode="External" /><Relationship Type="http://schemas.openxmlformats.org/officeDocument/2006/relationships/hyperlink" Id="rId191" Target="https://doi.org/10.1242/jeb.245296" TargetMode="External" /><Relationship Type="http://schemas.openxmlformats.org/officeDocument/2006/relationships/hyperlink" Id="rId240" Target="https://doi.org/10.1371/journal.pone.0103697" TargetMode="External" /><Relationship Type="http://schemas.openxmlformats.org/officeDocument/2006/relationships/hyperlink" Id="rId149" Target="https://doi.org/10.1665/1082-6467(2001)010[0347:AOLAGT]2.0.CO;2" TargetMode="External" /><Relationship Type="http://schemas.openxmlformats.org/officeDocument/2006/relationships/hyperlink" Id="rId117" Target="https://doi.org/10.1665/1082-6467(2005)14[91:NAOTHD]2.0.CO;2" TargetMode="External" /><Relationship Type="http://schemas.openxmlformats.org/officeDocument/2006/relationships/hyperlink" Id="rId129" Target="https://doi.org/10.1890/0012-9658(2002)083[3466:CFCEVI]2.0.CO;2" TargetMode="External" /><Relationship Type="http://schemas.openxmlformats.org/officeDocument/2006/relationships/hyperlink" Id="rId219" Target="https://doi.org/10.1890/08-0127.1" TargetMode="External" /><Relationship Type="http://schemas.openxmlformats.org/officeDocument/2006/relationships/hyperlink" Id="rId151" Target="https://doi.org/10.1890/11-1142.1" TargetMode="External" /><Relationship Type="http://schemas.openxmlformats.org/officeDocument/2006/relationships/hyperlink" Id="rId131" Target="https://doi.org/10.1890/12-0114.1" TargetMode="External" /><Relationship Type="http://schemas.openxmlformats.org/officeDocument/2006/relationships/hyperlink" Id="rId217" Target="https://doi.org/10.1890/14-0183.1" TargetMode="External" /><Relationship Type="http://schemas.openxmlformats.org/officeDocument/2006/relationships/hyperlink" Id="rId105" Target="https://doi.org/10.2307/1380145" TargetMode="External" /><Relationship Type="http://schemas.openxmlformats.org/officeDocument/2006/relationships/hyperlink" Id="rId195" Target="https://doi.org/10.2307/1382603" TargetMode="External" /><Relationship Type="http://schemas.openxmlformats.org/officeDocument/2006/relationships/hyperlink" Id="rId73" Target="https://doi.org/10.2307/1938583" TargetMode="External" /><Relationship Type="http://schemas.openxmlformats.org/officeDocument/2006/relationships/hyperlink" Id="rId122" Target="https://doi.org/10.2307/1939347" TargetMode="External" /><Relationship Type="http://schemas.openxmlformats.org/officeDocument/2006/relationships/hyperlink" Id="rId169" Target="https://doi.org/10.2307/1941447" TargetMode="External" /><Relationship Type="http://schemas.openxmlformats.org/officeDocument/2006/relationships/hyperlink" Id="rId77" Target="https://doi.org/10.2307/1941604" TargetMode="External" /><Relationship Type="http://schemas.openxmlformats.org/officeDocument/2006/relationships/hyperlink" Id="rId232" Target="https://doi.org/10.2307/2389612" TargetMode="External" /><Relationship Type="http://schemas.openxmlformats.org/officeDocument/2006/relationships/hyperlink" Id="rId143" Target="https://doi.org/10.2307/2389793" TargetMode="External" /><Relationship Type="http://schemas.openxmlformats.org/officeDocument/2006/relationships/hyperlink" Id="rId155" Target="https://doi.org/10.2307/3544311" TargetMode="External" /><Relationship Type="http://schemas.openxmlformats.org/officeDocument/2006/relationships/hyperlink" Id="rId205" Target="https://doi.org/10.23943/princeton/9780691145655.001.0001" TargetMode="External" /><Relationship Type="http://schemas.openxmlformats.org/officeDocument/2006/relationships/hyperlink" Id="rId157" Target="https://doi.org/10.25919/RTPX-F935" TargetMode="External" /><Relationship Type="http://schemas.openxmlformats.org/officeDocument/2006/relationships/hyperlink" Id="rId165" Target="https://doi.org/10.3389/fevo.2019.00263" TargetMode="External" /><Relationship Type="http://schemas.openxmlformats.org/officeDocument/2006/relationships/hyperlink" Id="rId79" Target="https://doi.org/10.3389/finsc.2023.1110518" TargetMode="External" /><Relationship Type="http://schemas.openxmlformats.org/officeDocument/2006/relationships/hyperlink" Id="rId181" Target="https://doi.org/10.5194/essd-13-4349-2021" TargetMode="External" /><Relationship Type="http://schemas.openxmlformats.org/officeDocument/2006/relationships/hyperlink" Id="rId177"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2024-09-17T21:15:48Z</dcterms:created>
  <dcterms:modified xsi:type="dcterms:W3CDTF">2024-09-17T21:15:48Z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2024-09-17</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